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3947" w14:textId="6589824B" w:rsidR="007B6050" w:rsidRDefault="00404417" w:rsidP="007B6050">
      <w:pPr>
        <w:spacing w:after="0" w:line="240" w:lineRule="auto"/>
        <w:jc w:val="center"/>
        <w:rPr>
          <w:rFonts w:cstheme="minorHAnsi"/>
          <w:b/>
          <w:sz w:val="24"/>
          <w:szCs w:val="24"/>
        </w:rPr>
      </w:pPr>
      <w:r>
        <w:rPr>
          <w:noProof/>
        </w:rPr>
        <w:drawing>
          <wp:anchor distT="0" distB="0" distL="114300" distR="114300" simplePos="0" relativeHeight="251659264" behindDoc="1" locked="0" layoutInCell="1" allowOverlap="1" wp14:anchorId="6CA0009A" wp14:editId="58A92DC1">
            <wp:simplePos x="0" y="0"/>
            <wp:positionH relativeFrom="margin">
              <wp:posOffset>104775</wp:posOffset>
            </wp:positionH>
            <wp:positionV relativeFrom="paragraph">
              <wp:posOffset>33655</wp:posOffset>
            </wp:positionV>
            <wp:extent cx="6299835" cy="1464945"/>
            <wp:effectExtent l="0" t="0" r="5715" b="1905"/>
            <wp:wrapNone/>
            <wp:docPr id="113877295" name="Picture 113877295"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7871" name="Picture 6" descr="A picture containing text, screenshot, font, design&#10;&#10;Description automatically generated"/>
                    <pic:cNvPicPr/>
                  </pic:nvPicPr>
                  <pic:blipFill rotWithShape="1">
                    <a:blip r:embed="rId7">
                      <a:extLst>
                        <a:ext uri="{28A0092B-C50C-407E-A947-70E740481C1C}">
                          <a14:useLocalDpi xmlns:a14="http://schemas.microsoft.com/office/drawing/2010/main" val="0"/>
                        </a:ext>
                      </a:extLst>
                    </a:blip>
                    <a:srcRect t="3092" b="80476"/>
                    <a:stretch/>
                  </pic:blipFill>
                  <pic:spPr bwMode="auto">
                    <a:xfrm>
                      <a:off x="0" y="0"/>
                      <a:ext cx="6299835" cy="1464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FA10E5" w14:textId="77777777" w:rsidR="00404417" w:rsidRDefault="00404417" w:rsidP="007B6050">
      <w:pPr>
        <w:spacing w:after="0" w:line="240" w:lineRule="auto"/>
        <w:jc w:val="center"/>
        <w:rPr>
          <w:rFonts w:cstheme="minorHAnsi"/>
          <w:b/>
          <w:sz w:val="24"/>
          <w:szCs w:val="24"/>
        </w:rPr>
      </w:pPr>
    </w:p>
    <w:p w14:paraId="1B2690C9" w14:textId="7A12DEA8" w:rsidR="00404417" w:rsidRDefault="00404417" w:rsidP="007B6050">
      <w:pPr>
        <w:spacing w:after="0" w:line="240" w:lineRule="auto"/>
        <w:jc w:val="center"/>
        <w:rPr>
          <w:rFonts w:cstheme="minorHAnsi"/>
          <w:b/>
          <w:sz w:val="24"/>
          <w:szCs w:val="24"/>
        </w:rPr>
      </w:pPr>
    </w:p>
    <w:p w14:paraId="0E405603" w14:textId="0A86842E" w:rsidR="00404417" w:rsidRDefault="00404417" w:rsidP="007B6050">
      <w:pPr>
        <w:spacing w:after="0" w:line="240" w:lineRule="auto"/>
        <w:jc w:val="center"/>
        <w:rPr>
          <w:rFonts w:cstheme="minorHAnsi"/>
          <w:b/>
          <w:sz w:val="24"/>
          <w:szCs w:val="24"/>
        </w:rPr>
      </w:pPr>
    </w:p>
    <w:p w14:paraId="3B7DCCA2" w14:textId="77777777" w:rsidR="00404417" w:rsidRDefault="00404417" w:rsidP="007B6050">
      <w:pPr>
        <w:spacing w:after="0" w:line="240" w:lineRule="auto"/>
        <w:jc w:val="center"/>
        <w:rPr>
          <w:rFonts w:cstheme="minorHAnsi"/>
          <w:b/>
          <w:sz w:val="24"/>
          <w:szCs w:val="24"/>
        </w:rPr>
      </w:pPr>
    </w:p>
    <w:p w14:paraId="44E1B72B" w14:textId="77777777" w:rsidR="00404417" w:rsidRDefault="00404417" w:rsidP="007B6050">
      <w:pPr>
        <w:spacing w:after="0" w:line="240" w:lineRule="auto"/>
        <w:jc w:val="center"/>
        <w:rPr>
          <w:rFonts w:cstheme="minorHAnsi"/>
          <w:b/>
          <w:sz w:val="24"/>
          <w:szCs w:val="24"/>
        </w:rPr>
      </w:pPr>
    </w:p>
    <w:p w14:paraId="129EB722" w14:textId="77777777" w:rsidR="00404417" w:rsidRPr="002F4B54" w:rsidRDefault="00404417" w:rsidP="007B6050">
      <w:pPr>
        <w:spacing w:after="0" w:line="240" w:lineRule="auto"/>
        <w:jc w:val="center"/>
        <w:rPr>
          <w:rFonts w:cstheme="minorHAnsi"/>
          <w:b/>
          <w:sz w:val="24"/>
          <w:szCs w:val="24"/>
        </w:rPr>
      </w:pPr>
    </w:p>
    <w:p w14:paraId="05C60B00" w14:textId="6795BB5A" w:rsidR="007B6050" w:rsidRPr="002F4B54" w:rsidRDefault="007B6050" w:rsidP="007B6050">
      <w:pPr>
        <w:spacing w:after="0" w:line="240" w:lineRule="auto"/>
        <w:jc w:val="center"/>
        <w:rPr>
          <w:rFonts w:cstheme="minorHAnsi"/>
          <w:b/>
          <w:sz w:val="24"/>
          <w:szCs w:val="24"/>
        </w:rPr>
      </w:pPr>
    </w:p>
    <w:p w14:paraId="19A0A6F1" w14:textId="77777777" w:rsidR="007B6050" w:rsidRPr="002F4B54" w:rsidRDefault="007B6050" w:rsidP="007B6050">
      <w:pPr>
        <w:spacing w:after="0" w:line="240" w:lineRule="auto"/>
        <w:jc w:val="center"/>
        <w:rPr>
          <w:rFonts w:cstheme="minorHAnsi"/>
          <w:b/>
          <w:sz w:val="24"/>
          <w:szCs w:val="24"/>
        </w:rPr>
      </w:pPr>
    </w:p>
    <w:p w14:paraId="43312368" w14:textId="77777777" w:rsidR="00613581" w:rsidRPr="002C55B1" w:rsidRDefault="00613581" w:rsidP="007B6050">
      <w:pPr>
        <w:spacing w:after="0" w:line="240" w:lineRule="auto"/>
        <w:jc w:val="center"/>
        <w:rPr>
          <w:rFonts w:cstheme="minorHAnsi"/>
          <w:b/>
        </w:rPr>
      </w:pPr>
      <w:r w:rsidRPr="002C55B1">
        <w:rPr>
          <w:rFonts w:cstheme="minorHAnsi"/>
          <w:b/>
        </w:rPr>
        <w:t>Saint Felix School</w:t>
      </w:r>
    </w:p>
    <w:p w14:paraId="50BA0E5E" w14:textId="0489E441" w:rsidR="007B6050" w:rsidRPr="002C55B1" w:rsidRDefault="00613581" w:rsidP="007B6050">
      <w:pPr>
        <w:spacing w:after="0" w:line="240" w:lineRule="auto"/>
        <w:jc w:val="center"/>
        <w:rPr>
          <w:rFonts w:cstheme="minorHAnsi"/>
          <w:b/>
          <w:u w:val="single"/>
        </w:rPr>
      </w:pPr>
      <w:r w:rsidRPr="002C55B1">
        <w:rPr>
          <w:rFonts w:cstheme="minorHAnsi"/>
          <w:b/>
        </w:rPr>
        <w:t xml:space="preserve">Job Description - </w:t>
      </w:r>
      <w:r w:rsidR="007B6050" w:rsidRPr="002C55B1">
        <w:rPr>
          <w:rFonts w:cstheme="minorHAnsi"/>
          <w:b/>
        </w:rPr>
        <w:t xml:space="preserve">Learning Support Assistant </w:t>
      </w:r>
    </w:p>
    <w:p w14:paraId="0CC5FC2D" w14:textId="77777777" w:rsidR="000668D3" w:rsidRPr="002C55B1" w:rsidRDefault="000668D3" w:rsidP="007B6050">
      <w:pPr>
        <w:spacing w:after="0" w:line="240" w:lineRule="auto"/>
        <w:rPr>
          <w:rFonts w:cstheme="minorHAnsi"/>
        </w:rPr>
      </w:pPr>
    </w:p>
    <w:p w14:paraId="714804A9" w14:textId="77777777" w:rsidR="002C55B1" w:rsidRPr="002C55B1" w:rsidRDefault="002C55B1" w:rsidP="002C55B1">
      <w:pPr>
        <w:spacing w:after="0" w:line="240" w:lineRule="auto"/>
        <w:jc w:val="center"/>
        <w:rPr>
          <w:rFonts w:cstheme="minorHAnsi"/>
          <w:i/>
        </w:rPr>
      </w:pPr>
      <w:r w:rsidRPr="002C55B1">
        <w:rPr>
          <w:rFonts w:cstheme="minorHAnsi"/>
          <w:i/>
        </w:rPr>
        <w:t>Please note that this non-contractual Job Description is not fully inclusive and tasks may change according to operational needs</w:t>
      </w:r>
    </w:p>
    <w:p w14:paraId="72E7BFBA" w14:textId="77777777" w:rsidR="002C55B1" w:rsidRPr="002C55B1" w:rsidRDefault="002C55B1" w:rsidP="002C55B1">
      <w:pPr>
        <w:spacing w:after="0" w:line="240" w:lineRule="auto"/>
        <w:rPr>
          <w:rFonts w:cstheme="minorHAnsi"/>
        </w:rPr>
      </w:pPr>
    </w:p>
    <w:p w14:paraId="3FB337FC" w14:textId="77777777" w:rsidR="002C55B1" w:rsidRPr="002C55B1" w:rsidRDefault="002C55B1" w:rsidP="002C55B1">
      <w:pPr>
        <w:spacing w:after="0" w:line="240" w:lineRule="auto"/>
        <w:rPr>
          <w:rFonts w:cstheme="minorHAnsi"/>
        </w:rPr>
      </w:pPr>
    </w:p>
    <w:p w14:paraId="581AD23C" w14:textId="1C6EA1B7" w:rsidR="002C55B1" w:rsidRDefault="002C55B1" w:rsidP="002C55B1">
      <w:pPr>
        <w:spacing w:after="0" w:line="240" w:lineRule="auto"/>
        <w:rPr>
          <w:rFonts w:cstheme="minorHAnsi"/>
        </w:rPr>
      </w:pPr>
      <w:r w:rsidRPr="002C55B1">
        <w:rPr>
          <w:rFonts w:cstheme="minorHAnsi"/>
        </w:rPr>
        <w:t>Saint Felix School, Southwold has been providing educational excellence for over 12</w:t>
      </w:r>
      <w:r w:rsidR="0086695F">
        <w:rPr>
          <w:rFonts w:cstheme="minorHAnsi"/>
        </w:rPr>
        <w:t>5</w:t>
      </w:r>
      <w:r w:rsidRPr="002C55B1">
        <w:rPr>
          <w:rFonts w:cstheme="minorHAnsi"/>
        </w:rPr>
        <w:t xml:space="preserve"> years to children from Suffolk, Norfolk and further afield. Set in 75 glorious acres on the Suffolk coast, just minutes from the sea, this </w:t>
      </w:r>
    </w:p>
    <w:p w14:paraId="5A0177F3" w14:textId="49AEF5DC" w:rsidR="002C55B1" w:rsidRPr="002C55B1" w:rsidRDefault="002C55B1" w:rsidP="002C55B1">
      <w:pPr>
        <w:spacing w:after="0" w:line="240" w:lineRule="auto"/>
        <w:rPr>
          <w:rFonts w:cstheme="minorHAnsi"/>
        </w:rPr>
      </w:pPr>
      <w:r w:rsidRPr="002C55B1">
        <w:rPr>
          <w:rFonts w:cstheme="minorHAnsi"/>
        </w:rPr>
        <w:t>co-educational independent school caters for boarders and day pupils from the ages of 2 to 19 including international students from around the world.</w:t>
      </w:r>
    </w:p>
    <w:p w14:paraId="0563862A" w14:textId="77777777" w:rsidR="002C55B1" w:rsidRPr="002C55B1" w:rsidRDefault="002C55B1" w:rsidP="002C55B1">
      <w:pPr>
        <w:spacing w:after="0" w:line="240" w:lineRule="auto"/>
        <w:rPr>
          <w:rFonts w:cstheme="minorHAnsi"/>
        </w:rPr>
      </w:pPr>
    </w:p>
    <w:p w14:paraId="561EA76A" w14:textId="3466537F" w:rsidR="002C55B1" w:rsidRPr="002C55B1" w:rsidRDefault="002C55B1" w:rsidP="002C55B1">
      <w:pPr>
        <w:spacing w:after="0" w:line="240" w:lineRule="auto"/>
        <w:rPr>
          <w:rFonts w:cstheme="minorHAnsi"/>
        </w:rPr>
      </w:pPr>
      <w:r w:rsidRPr="002C55B1">
        <w:rPr>
          <w:rFonts w:cstheme="minorHAnsi"/>
        </w:rPr>
        <w:t xml:space="preserve">There are approximately </w:t>
      </w:r>
      <w:r w:rsidR="00404417">
        <w:rPr>
          <w:rFonts w:cstheme="minorHAnsi"/>
        </w:rPr>
        <w:t>26</w:t>
      </w:r>
      <w:r w:rsidRPr="002C55B1">
        <w:rPr>
          <w:rFonts w:cstheme="minorHAnsi"/>
        </w:rPr>
        <w:t xml:space="preserve">0 pupils with roughly </w:t>
      </w:r>
      <w:r w:rsidR="00404417">
        <w:rPr>
          <w:rFonts w:cstheme="minorHAnsi"/>
        </w:rPr>
        <w:t>45</w:t>
      </w:r>
      <w:r w:rsidRPr="002C55B1">
        <w:rPr>
          <w:rFonts w:cstheme="minorHAnsi"/>
        </w:rPr>
        <w:t xml:space="preserve"> in our Boarding Houses. </w:t>
      </w:r>
    </w:p>
    <w:p w14:paraId="71096326" w14:textId="77777777" w:rsidR="002C55B1" w:rsidRPr="002C55B1" w:rsidRDefault="002C55B1" w:rsidP="002C55B1">
      <w:pPr>
        <w:spacing w:after="0" w:line="240" w:lineRule="auto"/>
        <w:rPr>
          <w:rFonts w:cstheme="minorHAnsi"/>
        </w:rPr>
      </w:pPr>
    </w:p>
    <w:p w14:paraId="102D9A40" w14:textId="77777777" w:rsidR="002C55B1" w:rsidRPr="002C55B1" w:rsidRDefault="002C55B1" w:rsidP="002C55B1">
      <w:pPr>
        <w:spacing w:after="0" w:line="240" w:lineRule="auto"/>
        <w:rPr>
          <w:rFonts w:cstheme="minorHAnsi"/>
        </w:rPr>
      </w:pPr>
      <w:r w:rsidRPr="002C55B1">
        <w:rPr>
          <w:rFonts w:cstheme="minorHAnsi"/>
        </w:rPr>
        <w:t xml:space="preserve">Academic excellence is central to life at Saint Felix </w:t>
      </w:r>
      <w:proofErr w:type="gramStart"/>
      <w:r w:rsidRPr="002C55B1">
        <w:rPr>
          <w:rFonts w:cstheme="minorHAnsi"/>
        </w:rPr>
        <w:t>School</w:t>
      </w:r>
      <w:proofErr w:type="gramEnd"/>
      <w:r w:rsidRPr="002C55B1">
        <w:rPr>
          <w:rFonts w:cstheme="minorHAnsi"/>
        </w:rPr>
        <w:t xml:space="preserve"> and we encourage all pupils to aspire to the highest possible standards and to exceed their expectations. Our success is demonstrated by impressive examination results at GCSE and A Level. </w:t>
      </w:r>
      <w:proofErr w:type="gramStart"/>
      <w:r w:rsidRPr="002C55B1">
        <w:rPr>
          <w:rFonts w:cstheme="minorHAnsi"/>
        </w:rPr>
        <w:t>The vast majority of</w:t>
      </w:r>
      <w:proofErr w:type="gramEnd"/>
      <w:r w:rsidRPr="002C55B1">
        <w:rPr>
          <w:rFonts w:cstheme="minorHAnsi"/>
        </w:rPr>
        <w:t xml:space="preserve"> our leavers go on to Higher Education. </w:t>
      </w:r>
    </w:p>
    <w:p w14:paraId="40833D07" w14:textId="77777777" w:rsidR="002C55B1" w:rsidRPr="002C55B1" w:rsidRDefault="002C55B1" w:rsidP="002C55B1">
      <w:pPr>
        <w:spacing w:after="0" w:line="240" w:lineRule="auto"/>
        <w:rPr>
          <w:rFonts w:cstheme="minorHAnsi"/>
        </w:rPr>
      </w:pPr>
    </w:p>
    <w:p w14:paraId="05C8FCBB" w14:textId="69981FAF" w:rsidR="002C55B1" w:rsidRPr="002C55B1" w:rsidRDefault="002C55B1" w:rsidP="002C55B1">
      <w:pPr>
        <w:spacing w:after="0" w:line="240" w:lineRule="auto"/>
        <w:rPr>
          <w:rFonts w:cstheme="minorHAnsi"/>
        </w:rPr>
      </w:pPr>
      <w:r w:rsidRPr="002C55B1">
        <w:rPr>
          <w:rFonts w:cstheme="minorHAnsi"/>
        </w:rPr>
        <w:t>The school adopts a non-selective entry policy which seeks to provide an environment where all pupils will thrive academically. It emphasises continuity of education through to 16+. We believe in a holistic education that exposes pupils to a wide range of experiences and opportunities. We also aim to attract pupils from a diverse range of backgrounds.</w:t>
      </w:r>
    </w:p>
    <w:p w14:paraId="0A94347B" w14:textId="77777777" w:rsidR="002C55B1" w:rsidRPr="002C55B1" w:rsidRDefault="002C55B1" w:rsidP="002C55B1">
      <w:pPr>
        <w:spacing w:after="0" w:line="240" w:lineRule="auto"/>
        <w:rPr>
          <w:rFonts w:cstheme="minorHAnsi"/>
        </w:rPr>
      </w:pPr>
    </w:p>
    <w:p w14:paraId="6632F6FA" w14:textId="2E8E2229" w:rsidR="00613581" w:rsidRPr="002C55B1" w:rsidRDefault="002C55B1" w:rsidP="002C55B1">
      <w:pPr>
        <w:spacing w:after="0" w:line="240" w:lineRule="auto"/>
        <w:rPr>
          <w:rFonts w:cstheme="minorHAnsi"/>
        </w:rPr>
      </w:pPr>
      <w:r w:rsidRPr="002C55B1">
        <w:rPr>
          <w:rFonts w:cstheme="minorHAnsi"/>
        </w:rPr>
        <w:t>We place great emphasis on the value of Sport, Music and the Arts for the teamwork, self-motivation and discipline they instil, and encourage pupils to explore their individual talents</w:t>
      </w:r>
      <w:r w:rsidR="00404417">
        <w:rPr>
          <w:rFonts w:cstheme="minorHAnsi"/>
        </w:rPr>
        <w:t xml:space="preserve"> and this is borne out by our extensive co-curricular programme</w:t>
      </w:r>
      <w:r w:rsidRPr="002C55B1">
        <w:rPr>
          <w:rFonts w:cstheme="minorHAnsi"/>
        </w:rPr>
        <w:t>. Boarding is at the heart of the school and all full-time members of staff are expected to contribute to the wider life of the school through involvement in the tutoring system and in activities outside the classroom.</w:t>
      </w:r>
    </w:p>
    <w:p w14:paraId="4EBF680E" w14:textId="77777777" w:rsidR="002C55B1" w:rsidRPr="002C55B1" w:rsidRDefault="002C55B1" w:rsidP="007B6050">
      <w:pPr>
        <w:spacing w:after="0" w:line="240" w:lineRule="auto"/>
        <w:rPr>
          <w:rFonts w:cstheme="minorHAnsi"/>
          <w:b/>
        </w:rPr>
      </w:pPr>
    </w:p>
    <w:p w14:paraId="4C39C7E9" w14:textId="41CF74C4" w:rsidR="0081527E" w:rsidRPr="002C55B1" w:rsidRDefault="00613581" w:rsidP="007B6050">
      <w:pPr>
        <w:spacing w:after="0" w:line="240" w:lineRule="auto"/>
        <w:rPr>
          <w:rFonts w:cstheme="minorHAnsi"/>
        </w:rPr>
      </w:pPr>
      <w:r w:rsidRPr="002C55B1">
        <w:rPr>
          <w:rFonts w:cstheme="minorHAnsi"/>
          <w:b/>
        </w:rPr>
        <w:t>Role Purpose</w:t>
      </w:r>
      <w:r w:rsidRPr="002C55B1">
        <w:rPr>
          <w:rFonts w:cstheme="minorHAnsi"/>
        </w:rPr>
        <w:t>.</w:t>
      </w:r>
      <w:r w:rsidR="0081527E" w:rsidRPr="002C55B1">
        <w:rPr>
          <w:rFonts w:cstheme="minorHAnsi"/>
        </w:rPr>
        <w:t xml:space="preserve">  </w:t>
      </w:r>
      <w:r w:rsidR="007B6050" w:rsidRPr="002C55B1">
        <w:rPr>
          <w:rFonts w:cstheme="minorHAnsi"/>
        </w:rPr>
        <w:t>To assist and support a pupil with special educational and general learning needs.</w:t>
      </w:r>
    </w:p>
    <w:p w14:paraId="5FB70F7B" w14:textId="77777777" w:rsidR="00613581" w:rsidRPr="002C55B1" w:rsidRDefault="0081527E" w:rsidP="007B6050">
      <w:pPr>
        <w:spacing w:after="0" w:line="240" w:lineRule="auto"/>
        <w:rPr>
          <w:rFonts w:cstheme="minorHAnsi"/>
        </w:rPr>
      </w:pPr>
      <w:r w:rsidRPr="002C55B1">
        <w:rPr>
          <w:rFonts w:cstheme="minorHAnsi"/>
        </w:rPr>
        <w:t xml:space="preserve"> </w:t>
      </w:r>
    </w:p>
    <w:p w14:paraId="0CD9D9B9" w14:textId="77777777" w:rsidR="00613581" w:rsidRPr="002C55B1" w:rsidRDefault="00613581" w:rsidP="007B6050">
      <w:pPr>
        <w:spacing w:after="0" w:line="240" w:lineRule="auto"/>
        <w:rPr>
          <w:rFonts w:cstheme="minorHAnsi"/>
        </w:rPr>
      </w:pPr>
      <w:r w:rsidRPr="002C55B1">
        <w:rPr>
          <w:rFonts w:cstheme="minorHAnsi"/>
          <w:b/>
        </w:rPr>
        <w:t>Line management</w:t>
      </w:r>
      <w:r w:rsidRPr="002C55B1">
        <w:rPr>
          <w:rFonts w:cstheme="minorHAnsi"/>
        </w:rPr>
        <w:t>.</w:t>
      </w:r>
    </w:p>
    <w:p w14:paraId="1C82413C" w14:textId="77777777" w:rsidR="00613581" w:rsidRPr="002C55B1" w:rsidRDefault="00613581" w:rsidP="007B6050">
      <w:pPr>
        <w:spacing w:after="0" w:line="240" w:lineRule="auto"/>
        <w:rPr>
          <w:rFonts w:cstheme="minorHAnsi"/>
        </w:rPr>
      </w:pPr>
    </w:p>
    <w:p w14:paraId="4C0D6906" w14:textId="1BC6C95F" w:rsidR="00613581" w:rsidRPr="002C55B1" w:rsidRDefault="00613581" w:rsidP="007B6050">
      <w:pPr>
        <w:spacing w:after="0" w:line="240" w:lineRule="auto"/>
        <w:ind w:left="720"/>
        <w:rPr>
          <w:rFonts w:cstheme="minorHAnsi"/>
        </w:rPr>
      </w:pPr>
      <w:r w:rsidRPr="002C55B1">
        <w:rPr>
          <w:rFonts w:cstheme="minorHAnsi"/>
          <w:b/>
        </w:rPr>
        <w:t>Reports to</w:t>
      </w:r>
      <w:r w:rsidRPr="002C55B1">
        <w:rPr>
          <w:rFonts w:cstheme="minorHAnsi"/>
        </w:rPr>
        <w:t xml:space="preserve">: </w:t>
      </w:r>
      <w:r w:rsidR="00404417">
        <w:rPr>
          <w:rFonts w:cstheme="minorHAnsi"/>
        </w:rPr>
        <w:tab/>
      </w:r>
      <w:r w:rsidRPr="002C55B1">
        <w:rPr>
          <w:rFonts w:cstheme="minorHAnsi"/>
        </w:rPr>
        <w:t>Headmaster</w:t>
      </w:r>
    </w:p>
    <w:p w14:paraId="3982D6EF" w14:textId="77777777" w:rsidR="00613581" w:rsidRPr="002C55B1" w:rsidRDefault="00613581" w:rsidP="007B6050">
      <w:pPr>
        <w:spacing w:after="0" w:line="240" w:lineRule="auto"/>
        <w:ind w:left="720"/>
        <w:rPr>
          <w:rFonts w:cstheme="minorHAnsi"/>
        </w:rPr>
      </w:pPr>
    </w:p>
    <w:p w14:paraId="6B7C5ACD" w14:textId="27763F02" w:rsidR="00613581" w:rsidRPr="002C55B1" w:rsidRDefault="00613581" w:rsidP="007B6050">
      <w:pPr>
        <w:spacing w:after="0" w:line="240" w:lineRule="auto"/>
        <w:ind w:left="720"/>
        <w:rPr>
          <w:rFonts w:cstheme="minorHAnsi"/>
        </w:rPr>
      </w:pPr>
      <w:r w:rsidRPr="002C55B1">
        <w:rPr>
          <w:rFonts w:cstheme="minorHAnsi"/>
          <w:b/>
        </w:rPr>
        <w:t>Key Interfaces</w:t>
      </w:r>
      <w:r w:rsidR="004F760F" w:rsidRPr="002C55B1">
        <w:rPr>
          <w:rFonts w:cstheme="minorHAnsi"/>
        </w:rPr>
        <w:t xml:space="preserve">:  </w:t>
      </w:r>
      <w:r w:rsidR="007B6050" w:rsidRPr="002C55B1">
        <w:rPr>
          <w:rFonts w:cstheme="minorHAnsi"/>
        </w:rPr>
        <w:t>SEN</w:t>
      </w:r>
      <w:r w:rsidR="00965011">
        <w:rPr>
          <w:rFonts w:cstheme="minorHAnsi"/>
        </w:rPr>
        <w:t>D</w:t>
      </w:r>
      <w:r w:rsidR="007B6050" w:rsidRPr="002C55B1">
        <w:rPr>
          <w:rFonts w:cstheme="minorHAnsi"/>
        </w:rPr>
        <w:t>Co/Class teacher</w:t>
      </w:r>
    </w:p>
    <w:p w14:paraId="1CB44B5C" w14:textId="77777777" w:rsidR="00613581" w:rsidRPr="002C55B1" w:rsidRDefault="00613581" w:rsidP="007B6050">
      <w:pPr>
        <w:spacing w:after="0" w:line="240" w:lineRule="auto"/>
        <w:ind w:left="720"/>
        <w:rPr>
          <w:rFonts w:cstheme="minorHAnsi"/>
        </w:rPr>
      </w:pPr>
    </w:p>
    <w:p w14:paraId="4BBBB6A7" w14:textId="7C83D8DB" w:rsidR="00613581" w:rsidRPr="002C55B1" w:rsidRDefault="00613581" w:rsidP="007B6050">
      <w:pPr>
        <w:spacing w:after="0" w:line="240" w:lineRule="auto"/>
        <w:ind w:left="720"/>
        <w:rPr>
          <w:rFonts w:cstheme="minorHAnsi"/>
        </w:rPr>
      </w:pPr>
      <w:r w:rsidRPr="002C55B1">
        <w:rPr>
          <w:rFonts w:cstheme="minorHAnsi"/>
          <w:b/>
        </w:rPr>
        <w:t>Staff Reports</w:t>
      </w:r>
      <w:r w:rsidRPr="002C55B1">
        <w:rPr>
          <w:rFonts w:cstheme="minorHAnsi"/>
        </w:rPr>
        <w:t>:</w:t>
      </w:r>
      <w:r w:rsidR="00404417">
        <w:rPr>
          <w:rFonts w:cstheme="minorHAnsi"/>
        </w:rPr>
        <w:tab/>
      </w:r>
      <w:r w:rsidR="007B6050" w:rsidRPr="002C55B1">
        <w:rPr>
          <w:rFonts w:cstheme="minorHAnsi"/>
        </w:rPr>
        <w:t xml:space="preserve"> None</w:t>
      </w:r>
    </w:p>
    <w:p w14:paraId="7B5B0147" w14:textId="77777777" w:rsidR="00613581" w:rsidRPr="002C55B1" w:rsidRDefault="00613581" w:rsidP="007B6050">
      <w:pPr>
        <w:spacing w:after="0" w:line="240" w:lineRule="auto"/>
        <w:rPr>
          <w:rFonts w:cstheme="minorHAnsi"/>
        </w:rPr>
      </w:pPr>
    </w:p>
    <w:p w14:paraId="6D4CEE1C" w14:textId="77777777" w:rsidR="0081527E" w:rsidRPr="002C55B1" w:rsidRDefault="0081527E" w:rsidP="007B6050">
      <w:pPr>
        <w:spacing w:after="0" w:line="240" w:lineRule="auto"/>
        <w:rPr>
          <w:rFonts w:cstheme="minorHAnsi"/>
        </w:rPr>
      </w:pPr>
    </w:p>
    <w:p w14:paraId="3B57A8F9" w14:textId="77777777" w:rsidR="007B6050" w:rsidRPr="002C55B1" w:rsidRDefault="007B6050" w:rsidP="007B6050">
      <w:pPr>
        <w:spacing w:after="0" w:line="240" w:lineRule="auto"/>
        <w:rPr>
          <w:rFonts w:cstheme="minorHAnsi"/>
          <w:b/>
        </w:rPr>
      </w:pPr>
      <w:r w:rsidRPr="002C55B1">
        <w:rPr>
          <w:rFonts w:cstheme="minorHAnsi"/>
          <w:b/>
        </w:rPr>
        <w:t>Responsibilities of the post:</w:t>
      </w:r>
    </w:p>
    <w:p w14:paraId="2CFA3B97" w14:textId="77777777" w:rsidR="007B6050" w:rsidRPr="002C55B1" w:rsidRDefault="007B6050" w:rsidP="007B6050">
      <w:pPr>
        <w:spacing w:after="0" w:line="240" w:lineRule="auto"/>
        <w:rPr>
          <w:rFonts w:cstheme="minorHAnsi"/>
        </w:rPr>
      </w:pPr>
      <w:r w:rsidRPr="002C55B1">
        <w:rPr>
          <w:rFonts w:cstheme="minorHAnsi"/>
        </w:rPr>
        <w:t xml:space="preserve">The Learning Support Assistant’s (LSA) main role is to provide support for pupils with special educational needs. The LSA will ensure that the pupils can integrate as fully as possible in the activities generally undertaken by the other children in the class and make progress.  </w:t>
      </w:r>
    </w:p>
    <w:p w14:paraId="16CCCF3F" w14:textId="7BC7C31F" w:rsidR="002C55B1" w:rsidRDefault="007B6050" w:rsidP="007B6050">
      <w:pPr>
        <w:spacing w:after="0" w:line="240" w:lineRule="auto"/>
        <w:rPr>
          <w:rFonts w:cstheme="minorHAnsi"/>
        </w:rPr>
      </w:pPr>
      <w:r w:rsidRPr="002C55B1">
        <w:rPr>
          <w:rFonts w:cstheme="minorHAnsi"/>
        </w:rPr>
        <w:t xml:space="preserve">Duties will include running specific programmes and activities to assist the pupils’ individual learning and social needs.  The LSA will be responsible for implementing the targets on the pupils’ Individual </w:t>
      </w:r>
      <w:r w:rsidR="00901A23">
        <w:rPr>
          <w:rFonts w:cstheme="minorHAnsi"/>
        </w:rPr>
        <w:t>One Page Profiles</w:t>
      </w:r>
      <w:r w:rsidRPr="002C55B1">
        <w:rPr>
          <w:rFonts w:cstheme="minorHAnsi"/>
        </w:rPr>
        <w:t xml:space="preserve"> in liaison with the class teachers and the</w:t>
      </w:r>
      <w:r w:rsidR="00965011" w:rsidRPr="00965011">
        <w:rPr>
          <w:rFonts w:cstheme="minorHAnsi"/>
        </w:rPr>
        <w:t xml:space="preserve"> </w:t>
      </w:r>
      <w:r w:rsidR="00965011" w:rsidRPr="002C55B1">
        <w:rPr>
          <w:rFonts w:cstheme="minorHAnsi"/>
        </w:rPr>
        <w:t>SEN</w:t>
      </w:r>
      <w:r w:rsidR="00965011">
        <w:rPr>
          <w:rFonts w:cstheme="minorHAnsi"/>
        </w:rPr>
        <w:t>D</w:t>
      </w:r>
      <w:r w:rsidR="00965011" w:rsidRPr="002C55B1">
        <w:rPr>
          <w:rFonts w:cstheme="minorHAnsi"/>
        </w:rPr>
        <w:t>Co</w:t>
      </w:r>
      <w:r w:rsidRPr="002C55B1">
        <w:rPr>
          <w:rFonts w:cstheme="minorHAnsi"/>
        </w:rPr>
        <w:t>.</w:t>
      </w:r>
    </w:p>
    <w:p w14:paraId="2C80F151" w14:textId="77777777" w:rsidR="002C55B1" w:rsidRDefault="002C55B1">
      <w:pPr>
        <w:rPr>
          <w:rFonts w:cstheme="minorHAnsi"/>
        </w:rPr>
      </w:pPr>
      <w:r>
        <w:rPr>
          <w:rFonts w:cstheme="minorHAnsi"/>
        </w:rPr>
        <w:br w:type="page"/>
      </w:r>
    </w:p>
    <w:p w14:paraId="5B0E19BE" w14:textId="77777777" w:rsidR="007B6050" w:rsidRPr="002C55B1" w:rsidRDefault="007B6050" w:rsidP="007B6050">
      <w:pPr>
        <w:spacing w:after="0" w:line="240" w:lineRule="auto"/>
        <w:rPr>
          <w:rFonts w:cstheme="minorHAnsi"/>
        </w:rPr>
      </w:pPr>
    </w:p>
    <w:p w14:paraId="4A3770FD" w14:textId="77777777" w:rsidR="007B6050" w:rsidRPr="002C55B1" w:rsidRDefault="007B6050" w:rsidP="007B6050">
      <w:pPr>
        <w:spacing w:after="0" w:line="240" w:lineRule="auto"/>
        <w:rPr>
          <w:rFonts w:cstheme="minorHAnsi"/>
        </w:rPr>
      </w:pPr>
    </w:p>
    <w:p w14:paraId="176DCC36" w14:textId="77777777" w:rsidR="002C55B1" w:rsidRDefault="002C55B1" w:rsidP="007B6050">
      <w:pPr>
        <w:spacing w:after="0" w:line="240" w:lineRule="auto"/>
        <w:rPr>
          <w:rFonts w:cstheme="minorHAnsi"/>
          <w:b/>
        </w:rPr>
      </w:pPr>
    </w:p>
    <w:p w14:paraId="4BF6703A" w14:textId="69B6732F" w:rsidR="007B6050" w:rsidRPr="002C55B1" w:rsidRDefault="007B6050" w:rsidP="007B6050">
      <w:pPr>
        <w:spacing w:after="0" w:line="240" w:lineRule="auto"/>
        <w:rPr>
          <w:rFonts w:cstheme="minorHAnsi"/>
          <w:b/>
        </w:rPr>
      </w:pPr>
      <w:r w:rsidRPr="002C55B1">
        <w:rPr>
          <w:rFonts w:cstheme="minorHAnsi"/>
          <w:b/>
        </w:rPr>
        <w:t>Supporting pupils</w:t>
      </w:r>
    </w:p>
    <w:p w14:paraId="483C4480" w14:textId="77777777" w:rsidR="007B6050" w:rsidRPr="002C55B1" w:rsidRDefault="007B6050" w:rsidP="007B6050">
      <w:pPr>
        <w:numPr>
          <w:ilvl w:val="0"/>
          <w:numId w:val="6"/>
        </w:numPr>
        <w:spacing w:after="0" w:line="240" w:lineRule="auto"/>
        <w:ind w:left="284" w:hanging="284"/>
        <w:rPr>
          <w:rFonts w:cstheme="minorHAnsi"/>
          <w:b/>
        </w:rPr>
      </w:pPr>
      <w:r w:rsidRPr="002C55B1">
        <w:rPr>
          <w:rFonts w:cstheme="minorHAnsi"/>
        </w:rPr>
        <w:t xml:space="preserve">To provide learning support for pupils in class or in 1:1 </w:t>
      </w:r>
      <w:proofErr w:type="gramStart"/>
      <w:r w:rsidRPr="002C55B1">
        <w:rPr>
          <w:rFonts w:cstheme="minorHAnsi"/>
        </w:rPr>
        <w:t>situations</w:t>
      </w:r>
      <w:proofErr w:type="gramEnd"/>
    </w:p>
    <w:p w14:paraId="4B1CBDC3" w14:textId="77777777" w:rsidR="007B6050" w:rsidRPr="002C55B1" w:rsidRDefault="007B6050" w:rsidP="007B6050">
      <w:pPr>
        <w:numPr>
          <w:ilvl w:val="0"/>
          <w:numId w:val="6"/>
        </w:numPr>
        <w:spacing w:after="0" w:line="240" w:lineRule="auto"/>
        <w:ind w:left="284" w:hanging="284"/>
        <w:rPr>
          <w:rFonts w:cstheme="minorHAnsi"/>
          <w:b/>
        </w:rPr>
      </w:pPr>
      <w:r w:rsidRPr="002C55B1">
        <w:rPr>
          <w:rFonts w:cstheme="minorHAnsi"/>
        </w:rPr>
        <w:t xml:space="preserve">To develop knowledge of the </w:t>
      </w:r>
      <w:proofErr w:type="gramStart"/>
      <w:r w:rsidRPr="002C55B1">
        <w:rPr>
          <w:rFonts w:cstheme="minorHAnsi"/>
        </w:rPr>
        <w:t>particular needs</w:t>
      </w:r>
      <w:proofErr w:type="gramEnd"/>
      <w:r w:rsidRPr="002C55B1">
        <w:rPr>
          <w:rFonts w:cstheme="minorHAnsi"/>
        </w:rPr>
        <w:t xml:space="preserve"> of the children and seek advice from the SENCo, class teacher and outside agencies as required</w:t>
      </w:r>
    </w:p>
    <w:p w14:paraId="28A8C4D2" w14:textId="77777777" w:rsidR="007B6050" w:rsidRPr="002C55B1" w:rsidRDefault="007B6050" w:rsidP="007B6050">
      <w:pPr>
        <w:numPr>
          <w:ilvl w:val="0"/>
          <w:numId w:val="6"/>
        </w:numPr>
        <w:spacing w:after="0" w:line="240" w:lineRule="auto"/>
        <w:ind w:left="284" w:hanging="284"/>
        <w:rPr>
          <w:rFonts w:cstheme="minorHAnsi"/>
          <w:b/>
        </w:rPr>
      </w:pPr>
      <w:r w:rsidRPr="002C55B1">
        <w:rPr>
          <w:rFonts w:cstheme="minorHAnsi"/>
        </w:rPr>
        <w:t>To aid access to the full range of learning experiences both inside and outside the classroom and provide modified materials as required e.g. worksheets, games, visual prompt cards etc.</w:t>
      </w:r>
    </w:p>
    <w:p w14:paraId="6D93841A" w14:textId="77777777" w:rsidR="007B6050" w:rsidRPr="002C55B1" w:rsidRDefault="007B6050" w:rsidP="007B6050">
      <w:pPr>
        <w:numPr>
          <w:ilvl w:val="0"/>
          <w:numId w:val="6"/>
        </w:numPr>
        <w:spacing w:after="0" w:line="240" w:lineRule="auto"/>
        <w:ind w:left="284" w:hanging="284"/>
        <w:rPr>
          <w:rFonts w:cstheme="minorHAnsi"/>
          <w:b/>
        </w:rPr>
      </w:pPr>
      <w:r w:rsidRPr="002C55B1">
        <w:rPr>
          <w:rFonts w:cstheme="minorHAnsi"/>
        </w:rPr>
        <w:t>To make or modify resources as suggested and advised by the SENCo, Educational Psychologist or other outside agencies</w:t>
      </w:r>
    </w:p>
    <w:p w14:paraId="4F3FD527" w14:textId="77777777" w:rsidR="007B6050" w:rsidRPr="002C55B1" w:rsidRDefault="007B6050" w:rsidP="007B6050">
      <w:pPr>
        <w:numPr>
          <w:ilvl w:val="0"/>
          <w:numId w:val="6"/>
        </w:numPr>
        <w:spacing w:after="0" w:line="240" w:lineRule="auto"/>
        <w:ind w:left="284" w:hanging="284"/>
        <w:rPr>
          <w:rFonts w:cstheme="minorHAnsi"/>
          <w:b/>
        </w:rPr>
      </w:pPr>
      <w:r w:rsidRPr="002C55B1">
        <w:rPr>
          <w:rFonts w:cstheme="minorHAnsi"/>
        </w:rPr>
        <w:t>To organise and maintain an inclusive learning environment across the whole school environment</w:t>
      </w:r>
    </w:p>
    <w:p w14:paraId="5EE10ECF" w14:textId="77777777" w:rsidR="007B6050" w:rsidRPr="002C55B1" w:rsidRDefault="007B6050" w:rsidP="007B6050">
      <w:pPr>
        <w:numPr>
          <w:ilvl w:val="0"/>
          <w:numId w:val="6"/>
        </w:numPr>
        <w:spacing w:after="0" w:line="240" w:lineRule="auto"/>
        <w:ind w:left="284" w:hanging="284"/>
        <w:rPr>
          <w:rFonts w:cstheme="minorHAnsi"/>
          <w:b/>
        </w:rPr>
      </w:pPr>
      <w:r w:rsidRPr="002C55B1">
        <w:rPr>
          <w:rFonts w:cstheme="minorHAnsi"/>
        </w:rPr>
        <w:t>Provide positive reinforcements, praise and rewards to pupils</w:t>
      </w:r>
    </w:p>
    <w:p w14:paraId="7B020CA3" w14:textId="77777777" w:rsidR="007B6050" w:rsidRPr="002C55B1" w:rsidRDefault="007B6050" w:rsidP="007B6050">
      <w:pPr>
        <w:numPr>
          <w:ilvl w:val="0"/>
          <w:numId w:val="6"/>
        </w:numPr>
        <w:spacing w:after="0" w:line="240" w:lineRule="auto"/>
        <w:ind w:left="284" w:hanging="284"/>
        <w:rPr>
          <w:rFonts w:cstheme="minorHAnsi"/>
        </w:rPr>
      </w:pPr>
      <w:r w:rsidRPr="002C55B1">
        <w:rPr>
          <w:rFonts w:cstheme="minorHAnsi"/>
        </w:rPr>
        <w:t>Facilitate inclusion in small group activities with peers and support interaction between them</w:t>
      </w:r>
    </w:p>
    <w:p w14:paraId="18ABC992" w14:textId="77777777" w:rsidR="007B6050" w:rsidRPr="002C55B1" w:rsidRDefault="007B6050" w:rsidP="007B6050">
      <w:pPr>
        <w:numPr>
          <w:ilvl w:val="0"/>
          <w:numId w:val="6"/>
        </w:numPr>
        <w:spacing w:after="0" w:line="240" w:lineRule="auto"/>
        <w:ind w:left="284" w:hanging="284"/>
        <w:rPr>
          <w:rFonts w:cstheme="minorHAnsi"/>
          <w:b/>
          <w:i/>
        </w:rPr>
      </w:pPr>
      <w:r w:rsidRPr="002C55B1">
        <w:rPr>
          <w:rFonts w:cstheme="minorHAnsi"/>
        </w:rPr>
        <w:t xml:space="preserve">To attend in service training and relevant meetings relevant to the post </w:t>
      </w:r>
      <w:proofErr w:type="gramStart"/>
      <w:r w:rsidRPr="002C55B1">
        <w:rPr>
          <w:rFonts w:cstheme="minorHAnsi"/>
        </w:rPr>
        <w:t>in order to</w:t>
      </w:r>
      <w:proofErr w:type="gramEnd"/>
      <w:r w:rsidRPr="002C55B1">
        <w:rPr>
          <w:rFonts w:cstheme="minorHAnsi"/>
        </w:rPr>
        <w:t xml:space="preserve"> keep up to date with developments in working with children with special educational needs</w:t>
      </w:r>
    </w:p>
    <w:p w14:paraId="4093599A" w14:textId="6A3FE9F0" w:rsidR="002F4B54" w:rsidRDefault="002F4B54" w:rsidP="007B6050">
      <w:pPr>
        <w:spacing w:after="0" w:line="240" w:lineRule="auto"/>
        <w:rPr>
          <w:rFonts w:cstheme="minorHAnsi"/>
          <w:b/>
          <w:i/>
        </w:rPr>
      </w:pPr>
    </w:p>
    <w:p w14:paraId="30FE907A" w14:textId="156C1137" w:rsidR="002C55B1" w:rsidRDefault="002C55B1" w:rsidP="007B6050">
      <w:pPr>
        <w:spacing w:after="0" w:line="240" w:lineRule="auto"/>
        <w:rPr>
          <w:rFonts w:cstheme="minorHAnsi"/>
          <w:b/>
          <w:i/>
        </w:rPr>
      </w:pPr>
    </w:p>
    <w:p w14:paraId="6DDD2712" w14:textId="77777777" w:rsidR="000041CB" w:rsidRPr="002C55B1" w:rsidRDefault="000041CB" w:rsidP="007B6050">
      <w:pPr>
        <w:spacing w:after="0" w:line="240" w:lineRule="auto"/>
        <w:rPr>
          <w:rFonts w:cstheme="minorHAnsi"/>
          <w:b/>
          <w:i/>
        </w:rPr>
      </w:pPr>
    </w:p>
    <w:p w14:paraId="19742DAC" w14:textId="0904B13E" w:rsidR="007B6050" w:rsidRPr="002C55B1" w:rsidRDefault="007B6050" w:rsidP="007B6050">
      <w:pPr>
        <w:spacing w:after="0" w:line="240" w:lineRule="auto"/>
        <w:rPr>
          <w:rFonts w:cstheme="minorHAnsi"/>
          <w:b/>
        </w:rPr>
      </w:pPr>
      <w:r w:rsidRPr="002C55B1">
        <w:rPr>
          <w:rFonts w:cstheme="minorHAnsi"/>
          <w:b/>
        </w:rPr>
        <w:t>Supporting the</w:t>
      </w:r>
      <w:r w:rsidRPr="00901A23">
        <w:rPr>
          <w:rFonts w:cstheme="minorHAnsi"/>
          <w:b/>
          <w:bCs/>
        </w:rPr>
        <w:t xml:space="preserve"> </w:t>
      </w:r>
      <w:r w:rsidR="00901A23" w:rsidRPr="00901A23">
        <w:rPr>
          <w:rFonts w:cstheme="minorHAnsi"/>
          <w:b/>
          <w:bCs/>
        </w:rPr>
        <w:t>SENDCo</w:t>
      </w:r>
    </w:p>
    <w:p w14:paraId="1908E2EC" w14:textId="73FAFABE" w:rsidR="007B6050" w:rsidRPr="002C55B1" w:rsidRDefault="007B6050" w:rsidP="007B6050">
      <w:pPr>
        <w:numPr>
          <w:ilvl w:val="0"/>
          <w:numId w:val="7"/>
        </w:numPr>
        <w:spacing w:after="0" w:line="240" w:lineRule="auto"/>
        <w:ind w:left="284" w:hanging="284"/>
        <w:rPr>
          <w:rFonts w:cstheme="minorHAnsi"/>
        </w:rPr>
      </w:pPr>
      <w:r w:rsidRPr="002C55B1">
        <w:rPr>
          <w:rFonts w:cstheme="minorHAnsi"/>
        </w:rPr>
        <w:t xml:space="preserve">To work as part of the team to ensure </w:t>
      </w:r>
      <w:r w:rsidR="00901A23">
        <w:rPr>
          <w:rFonts w:cstheme="minorHAnsi"/>
        </w:rPr>
        <w:t xml:space="preserve">that </w:t>
      </w:r>
      <w:r w:rsidRPr="002C55B1">
        <w:rPr>
          <w:rFonts w:cstheme="minorHAnsi"/>
        </w:rPr>
        <w:t>the wellbeing and personal development of the pupil enhances their learning opportunities and life skills</w:t>
      </w:r>
    </w:p>
    <w:p w14:paraId="04F63D7F" w14:textId="0032A31E" w:rsidR="007B6050" w:rsidRPr="002C55B1" w:rsidRDefault="007B6050" w:rsidP="007B6050">
      <w:pPr>
        <w:numPr>
          <w:ilvl w:val="0"/>
          <w:numId w:val="7"/>
        </w:numPr>
        <w:spacing w:after="0" w:line="240" w:lineRule="auto"/>
        <w:ind w:left="284" w:hanging="284"/>
        <w:rPr>
          <w:rFonts w:cstheme="minorHAnsi"/>
        </w:rPr>
      </w:pPr>
      <w:r w:rsidRPr="002C55B1">
        <w:rPr>
          <w:rFonts w:cstheme="minorHAnsi"/>
        </w:rPr>
        <w:t>To attend planning meetings with the</w:t>
      </w:r>
      <w:r w:rsidR="00901A23" w:rsidRPr="002C55B1">
        <w:rPr>
          <w:rFonts w:cstheme="minorHAnsi"/>
        </w:rPr>
        <w:t xml:space="preserve"> SEN</w:t>
      </w:r>
      <w:r w:rsidR="00901A23">
        <w:rPr>
          <w:rFonts w:cstheme="minorHAnsi"/>
        </w:rPr>
        <w:t>D</w:t>
      </w:r>
      <w:r w:rsidR="00901A23" w:rsidRPr="002C55B1">
        <w:rPr>
          <w:rFonts w:cstheme="minorHAnsi"/>
        </w:rPr>
        <w:t xml:space="preserve">Co </w:t>
      </w:r>
      <w:r w:rsidRPr="002C55B1">
        <w:rPr>
          <w:rFonts w:cstheme="minorHAnsi"/>
        </w:rPr>
        <w:t xml:space="preserve">to develop learning programmes and to assist in the delivery of the individual learning programmes </w:t>
      </w:r>
      <w:proofErr w:type="gramStart"/>
      <w:r w:rsidRPr="002C55B1">
        <w:rPr>
          <w:rFonts w:cstheme="minorHAnsi"/>
        </w:rPr>
        <w:t>on a daily basis</w:t>
      </w:r>
      <w:proofErr w:type="gramEnd"/>
      <w:r w:rsidRPr="002C55B1">
        <w:rPr>
          <w:rFonts w:cstheme="minorHAnsi"/>
        </w:rPr>
        <w:t xml:space="preserve"> to promote learning, behaviour and communication skills</w:t>
      </w:r>
    </w:p>
    <w:p w14:paraId="75A1E8BB" w14:textId="09D22222" w:rsidR="007B6050" w:rsidRPr="002C55B1" w:rsidRDefault="007B6050" w:rsidP="007B6050">
      <w:pPr>
        <w:numPr>
          <w:ilvl w:val="0"/>
          <w:numId w:val="7"/>
        </w:numPr>
        <w:spacing w:after="0" w:line="240" w:lineRule="auto"/>
        <w:ind w:left="284" w:hanging="284"/>
        <w:rPr>
          <w:rFonts w:cstheme="minorHAnsi"/>
        </w:rPr>
      </w:pPr>
      <w:r w:rsidRPr="002C55B1">
        <w:rPr>
          <w:rFonts w:cstheme="minorHAnsi"/>
        </w:rPr>
        <w:t>To provide regular feedback to the</w:t>
      </w:r>
      <w:r w:rsidR="00901A23" w:rsidRPr="002C55B1">
        <w:rPr>
          <w:rFonts w:cstheme="minorHAnsi"/>
        </w:rPr>
        <w:t xml:space="preserve"> SEN</w:t>
      </w:r>
      <w:r w:rsidR="00901A23">
        <w:rPr>
          <w:rFonts w:cstheme="minorHAnsi"/>
        </w:rPr>
        <w:t>D</w:t>
      </w:r>
      <w:r w:rsidR="00901A23" w:rsidRPr="002C55B1">
        <w:rPr>
          <w:rFonts w:cstheme="minorHAnsi"/>
        </w:rPr>
        <w:t xml:space="preserve">Co </w:t>
      </w:r>
      <w:r w:rsidRPr="002C55B1">
        <w:rPr>
          <w:rFonts w:cstheme="minorHAnsi"/>
        </w:rPr>
        <w:t>and, where necessary, relevant outside agencies about any pupil’s difficulties and progress</w:t>
      </w:r>
    </w:p>
    <w:p w14:paraId="5F6A4598" w14:textId="77777777" w:rsidR="007B6050" w:rsidRPr="002C55B1" w:rsidRDefault="007B6050" w:rsidP="007B6050">
      <w:pPr>
        <w:numPr>
          <w:ilvl w:val="0"/>
          <w:numId w:val="7"/>
        </w:numPr>
        <w:spacing w:after="0" w:line="240" w:lineRule="auto"/>
        <w:ind w:left="284" w:hanging="284"/>
        <w:rPr>
          <w:rFonts w:cstheme="minorHAnsi"/>
        </w:rPr>
      </w:pPr>
      <w:r w:rsidRPr="002C55B1">
        <w:rPr>
          <w:rFonts w:cstheme="minorHAnsi"/>
        </w:rPr>
        <w:t>To contribute to the pupils’ annual review by writing a brief report and attending the meeting</w:t>
      </w:r>
    </w:p>
    <w:p w14:paraId="0AFCB535" w14:textId="4D042313" w:rsidR="007B6050" w:rsidRDefault="007B6050" w:rsidP="007B6050">
      <w:pPr>
        <w:spacing w:after="0" w:line="240" w:lineRule="auto"/>
        <w:rPr>
          <w:rFonts w:cstheme="minorHAnsi"/>
        </w:rPr>
      </w:pPr>
    </w:p>
    <w:p w14:paraId="32C2688B" w14:textId="77777777" w:rsidR="000041CB" w:rsidRDefault="000041CB" w:rsidP="007B6050">
      <w:pPr>
        <w:spacing w:after="0" w:line="240" w:lineRule="auto"/>
        <w:rPr>
          <w:rFonts w:cstheme="minorHAnsi"/>
        </w:rPr>
      </w:pPr>
    </w:p>
    <w:p w14:paraId="6C1366C6" w14:textId="77777777" w:rsidR="002C55B1" w:rsidRPr="002C55B1" w:rsidRDefault="002C55B1" w:rsidP="007B6050">
      <w:pPr>
        <w:spacing w:after="0" w:line="240" w:lineRule="auto"/>
        <w:rPr>
          <w:rFonts w:cstheme="minorHAnsi"/>
        </w:rPr>
      </w:pPr>
    </w:p>
    <w:p w14:paraId="1BC075B1" w14:textId="77777777" w:rsidR="007B6050" w:rsidRPr="002C55B1" w:rsidRDefault="007B6050" w:rsidP="007B6050">
      <w:pPr>
        <w:spacing w:after="0" w:line="240" w:lineRule="auto"/>
        <w:rPr>
          <w:rFonts w:cstheme="minorHAnsi"/>
          <w:b/>
        </w:rPr>
      </w:pPr>
      <w:r w:rsidRPr="002C55B1">
        <w:rPr>
          <w:rFonts w:cstheme="minorHAnsi"/>
          <w:b/>
        </w:rPr>
        <w:t>Supporting the School</w:t>
      </w:r>
    </w:p>
    <w:p w14:paraId="416FCD0F" w14:textId="77777777" w:rsidR="007B6050" w:rsidRPr="002C55B1" w:rsidRDefault="007B6050" w:rsidP="007B6050">
      <w:pPr>
        <w:numPr>
          <w:ilvl w:val="0"/>
          <w:numId w:val="8"/>
        </w:numPr>
        <w:spacing w:after="0" w:line="240" w:lineRule="auto"/>
        <w:ind w:left="284" w:hanging="284"/>
        <w:rPr>
          <w:rFonts w:cstheme="minorHAnsi"/>
        </w:rPr>
      </w:pPr>
      <w:r w:rsidRPr="002C55B1">
        <w:rPr>
          <w:rFonts w:cstheme="minorHAnsi"/>
        </w:rPr>
        <w:t>To foster links between home and school</w:t>
      </w:r>
    </w:p>
    <w:p w14:paraId="791A9668" w14:textId="77777777" w:rsidR="007B6050" w:rsidRPr="002C55B1" w:rsidRDefault="007B6050" w:rsidP="007B6050">
      <w:pPr>
        <w:numPr>
          <w:ilvl w:val="0"/>
          <w:numId w:val="8"/>
        </w:numPr>
        <w:spacing w:after="0" w:line="240" w:lineRule="auto"/>
        <w:ind w:left="284" w:hanging="284"/>
        <w:rPr>
          <w:rFonts w:cstheme="minorHAnsi"/>
        </w:rPr>
      </w:pPr>
      <w:r w:rsidRPr="002C55B1">
        <w:rPr>
          <w:rFonts w:cstheme="minorHAnsi"/>
        </w:rPr>
        <w:t>To participate in relevant professional development as deemed appropriate</w:t>
      </w:r>
    </w:p>
    <w:p w14:paraId="0C090B72" w14:textId="77777777" w:rsidR="007B6050" w:rsidRPr="002C55B1" w:rsidRDefault="007B6050" w:rsidP="007B6050">
      <w:pPr>
        <w:numPr>
          <w:ilvl w:val="0"/>
          <w:numId w:val="8"/>
        </w:numPr>
        <w:spacing w:after="0" w:line="240" w:lineRule="auto"/>
        <w:ind w:left="284" w:hanging="284"/>
        <w:rPr>
          <w:rFonts w:cstheme="minorHAnsi"/>
        </w:rPr>
      </w:pPr>
      <w:r w:rsidRPr="002C55B1">
        <w:rPr>
          <w:rFonts w:cstheme="minorHAnsi"/>
        </w:rPr>
        <w:t>To understand and apply the school policies on learning and behaviour, and the statutory guidelines relating to disability discrimination and special educational needs</w:t>
      </w:r>
    </w:p>
    <w:p w14:paraId="5208CB09" w14:textId="77777777" w:rsidR="007B6050" w:rsidRPr="002C55B1" w:rsidRDefault="007B6050" w:rsidP="007B6050">
      <w:pPr>
        <w:numPr>
          <w:ilvl w:val="0"/>
          <w:numId w:val="8"/>
        </w:numPr>
        <w:spacing w:after="0" w:line="240" w:lineRule="auto"/>
        <w:ind w:left="284" w:hanging="284"/>
        <w:rPr>
          <w:rFonts w:cstheme="minorHAnsi"/>
        </w:rPr>
      </w:pPr>
      <w:r w:rsidRPr="002C55B1">
        <w:rPr>
          <w:rFonts w:cstheme="minorHAnsi"/>
        </w:rPr>
        <w:t>To maintain confidentiality and sensitivity to the pupils’ needs but have regard to the safeguarding procedures of the school</w:t>
      </w:r>
    </w:p>
    <w:p w14:paraId="36620212" w14:textId="09A73C99" w:rsidR="007B6050" w:rsidRPr="002C55B1" w:rsidRDefault="007B6050" w:rsidP="007B6050">
      <w:pPr>
        <w:numPr>
          <w:ilvl w:val="0"/>
          <w:numId w:val="8"/>
        </w:numPr>
        <w:spacing w:after="0" w:line="240" w:lineRule="auto"/>
        <w:ind w:left="284" w:hanging="284"/>
        <w:rPr>
          <w:rFonts w:cstheme="minorHAnsi"/>
        </w:rPr>
      </w:pPr>
      <w:r w:rsidRPr="002C55B1">
        <w:rPr>
          <w:rFonts w:cstheme="minorHAnsi"/>
        </w:rPr>
        <w:t xml:space="preserve">To carry out duties as directed by the </w:t>
      </w:r>
      <w:r w:rsidR="00901A23" w:rsidRPr="002C55B1">
        <w:rPr>
          <w:rFonts w:cstheme="minorHAnsi"/>
        </w:rPr>
        <w:t>SEN</w:t>
      </w:r>
      <w:r w:rsidR="00901A23">
        <w:rPr>
          <w:rFonts w:cstheme="minorHAnsi"/>
        </w:rPr>
        <w:t>D</w:t>
      </w:r>
      <w:r w:rsidR="00901A23" w:rsidRPr="002C55B1">
        <w:rPr>
          <w:rFonts w:cstheme="minorHAnsi"/>
        </w:rPr>
        <w:t>Co</w:t>
      </w:r>
      <w:r w:rsidRPr="002C55B1">
        <w:rPr>
          <w:rFonts w:cstheme="minorHAnsi"/>
        </w:rPr>
        <w:t xml:space="preserve"> or Headmaster</w:t>
      </w:r>
    </w:p>
    <w:p w14:paraId="68F6324C" w14:textId="77777777" w:rsidR="007B6050" w:rsidRPr="002C55B1" w:rsidRDefault="007B6050" w:rsidP="007B6050">
      <w:pPr>
        <w:spacing w:after="0" w:line="240" w:lineRule="auto"/>
        <w:rPr>
          <w:rFonts w:cstheme="minorHAnsi"/>
          <w:b/>
        </w:rPr>
      </w:pPr>
    </w:p>
    <w:p w14:paraId="42D17A64" w14:textId="673171C3" w:rsidR="001E704F" w:rsidRDefault="001E704F" w:rsidP="007B6050">
      <w:pPr>
        <w:spacing w:after="0" w:line="240" w:lineRule="auto"/>
        <w:rPr>
          <w:rFonts w:cstheme="minorHAnsi"/>
          <w:b/>
        </w:rPr>
      </w:pPr>
    </w:p>
    <w:p w14:paraId="6EE63ACD" w14:textId="77777777" w:rsidR="000041CB" w:rsidRDefault="000041CB" w:rsidP="007B6050">
      <w:pPr>
        <w:spacing w:after="0" w:line="240" w:lineRule="auto"/>
        <w:rPr>
          <w:rFonts w:cstheme="minorHAnsi"/>
          <w:b/>
        </w:rPr>
      </w:pPr>
    </w:p>
    <w:p w14:paraId="47F46B92" w14:textId="6B309BAF" w:rsidR="007B6050" w:rsidRPr="002C55B1" w:rsidRDefault="007B6050" w:rsidP="007B6050">
      <w:pPr>
        <w:spacing w:after="0" w:line="240" w:lineRule="auto"/>
        <w:rPr>
          <w:rFonts w:cstheme="minorHAnsi"/>
          <w:b/>
        </w:rPr>
      </w:pPr>
      <w:r w:rsidRPr="002C55B1">
        <w:rPr>
          <w:rFonts w:cstheme="minorHAnsi"/>
          <w:b/>
        </w:rPr>
        <w:t>Personal Specification for Special Educational Needs Learning Support Assistant</w:t>
      </w:r>
    </w:p>
    <w:p w14:paraId="06CF9157" w14:textId="77777777" w:rsidR="007B6050" w:rsidRPr="002C55B1" w:rsidRDefault="007B6050" w:rsidP="007B6050">
      <w:pPr>
        <w:spacing w:after="0" w:line="240" w:lineRule="auto"/>
        <w:ind w:left="720" w:hanging="720"/>
        <w:rPr>
          <w:rFonts w:cstheme="minorHAnsi"/>
        </w:rPr>
      </w:pPr>
      <w:r w:rsidRPr="002C55B1">
        <w:rPr>
          <w:rFonts w:cstheme="minorHAnsi"/>
        </w:rPr>
        <w:t xml:space="preserve">You will need to </w:t>
      </w:r>
    </w:p>
    <w:p w14:paraId="64076D27"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Have experience of working with children with special educational needs in</w:t>
      </w:r>
      <w:r w:rsidR="004A3BFB" w:rsidRPr="002C55B1">
        <w:rPr>
          <w:rFonts w:cstheme="minorHAnsi"/>
        </w:rPr>
        <w:t xml:space="preserve"> a school setting</w:t>
      </w:r>
    </w:p>
    <w:p w14:paraId="0BF35400"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Have GCSE or equivalent qualifications in Maths and English</w:t>
      </w:r>
    </w:p>
    <w:p w14:paraId="10EA4DE2"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Have knowledge and understanding of the different social, cultural and physical needs of pupils</w:t>
      </w:r>
    </w:p>
    <w:p w14:paraId="07BA8E54"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Have an interest in how children learn and behave</w:t>
      </w:r>
    </w:p>
    <w:p w14:paraId="1AF2DAF9"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Provide appropriate role models of behaviour both in the classroom and around school</w:t>
      </w:r>
    </w:p>
    <w:p w14:paraId="71C74D9B"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Really care about children, particularly those who find learning and managing their behaviour difficult</w:t>
      </w:r>
    </w:p>
    <w:p w14:paraId="05F93AA2" w14:textId="77777777" w:rsidR="007B6050" w:rsidRPr="002C55B1" w:rsidRDefault="007B6050" w:rsidP="007B6050">
      <w:pPr>
        <w:numPr>
          <w:ilvl w:val="0"/>
          <w:numId w:val="10"/>
        </w:numPr>
        <w:spacing w:after="0" w:line="240" w:lineRule="auto"/>
        <w:ind w:left="284" w:hanging="284"/>
        <w:rPr>
          <w:rFonts w:cstheme="minorHAnsi"/>
        </w:rPr>
      </w:pPr>
      <w:r w:rsidRPr="002C55B1">
        <w:rPr>
          <w:rFonts w:cstheme="minorHAnsi"/>
        </w:rPr>
        <w:t>Have training in aspects of SEN, i.e. autism</w:t>
      </w:r>
    </w:p>
    <w:p w14:paraId="454B0E20" w14:textId="3F5A9950" w:rsidR="007B6050" w:rsidRDefault="007B6050" w:rsidP="007B6050">
      <w:pPr>
        <w:spacing w:after="0" w:line="240" w:lineRule="auto"/>
        <w:ind w:hanging="11"/>
        <w:rPr>
          <w:rFonts w:cstheme="minorHAnsi"/>
        </w:rPr>
      </w:pPr>
    </w:p>
    <w:p w14:paraId="11B874BF" w14:textId="6C637F54" w:rsidR="002C55B1" w:rsidRDefault="002C55B1">
      <w:pPr>
        <w:rPr>
          <w:rFonts w:cstheme="minorHAnsi"/>
        </w:rPr>
      </w:pPr>
      <w:r>
        <w:rPr>
          <w:rFonts w:cstheme="minorHAnsi"/>
        </w:rPr>
        <w:br w:type="page"/>
      </w:r>
    </w:p>
    <w:p w14:paraId="40189F58" w14:textId="0BA5C71E" w:rsidR="002C55B1" w:rsidRDefault="002C55B1" w:rsidP="007B6050">
      <w:pPr>
        <w:spacing w:after="0" w:line="240" w:lineRule="auto"/>
        <w:ind w:hanging="11"/>
        <w:rPr>
          <w:rFonts w:cstheme="minorHAnsi"/>
        </w:rPr>
      </w:pPr>
    </w:p>
    <w:p w14:paraId="71D47CB2" w14:textId="7FC0BEB5" w:rsidR="002C55B1" w:rsidRDefault="002C55B1" w:rsidP="007B6050">
      <w:pPr>
        <w:spacing w:after="0" w:line="240" w:lineRule="auto"/>
        <w:ind w:hanging="11"/>
        <w:rPr>
          <w:rFonts w:cstheme="minorHAnsi"/>
        </w:rPr>
      </w:pPr>
    </w:p>
    <w:p w14:paraId="2061244F" w14:textId="49BABC98" w:rsidR="002C55B1" w:rsidRDefault="002C55B1" w:rsidP="007B6050">
      <w:pPr>
        <w:spacing w:after="0" w:line="240" w:lineRule="auto"/>
        <w:ind w:hanging="11"/>
        <w:rPr>
          <w:rFonts w:cstheme="minorHAnsi"/>
        </w:rPr>
      </w:pPr>
    </w:p>
    <w:p w14:paraId="1BE20184" w14:textId="77777777" w:rsidR="002C55B1" w:rsidRPr="002C55B1" w:rsidRDefault="002C55B1" w:rsidP="007B6050">
      <w:pPr>
        <w:spacing w:after="0" w:line="240" w:lineRule="auto"/>
        <w:ind w:hanging="11"/>
        <w:rPr>
          <w:rFonts w:cstheme="minorHAnsi"/>
        </w:rPr>
      </w:pPr>
    </w:p>
    <w:p w14:paraId="6B69C115" w14:textId="77777777" w:rsidR="007B6050" w:rsidRPr="002C55B1" w:rsidRDefault="007B6050" w:rsidP="007B6050">
      <w:pPr>
        <w:spacing w:after="0" w:line="240" w:lineRule="auto"/>
        <w:ind w:left="720" w:hanging="720"/>
        <w:rPr>
          <w:rFonts w:cstheme="minorHAnsi"/>
        </w:rPr>
      </w:pPr>
      <w:r w:rsidRPr="002C55B1">
        <w:rPr>
          <w:rFonts w:cstheme="minorHAnsi"/>
        </w:rPr>
        <w:t>You must be able to:</w:t>
      </w:r>
    </w:p>
    <w:p w14:paraId="53212C34" w14:textId="5D9A9558"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 xml:space="preserve">Carry out tasks and responsibilities under the direction of the </w:t>
      </w:r>
      <w:r w:rsidR="00901A23" w:rsidRPr="002C55B1">
        <w:rPr>
          <w:rFonts w:cstheme="minorHAnsi"/>
        </w:rPr>
        <w:t>SEN</w:t>
      </w:r>
      <w:r w:rsidR="00901A23">
        <w:rPr>
          <w:rFonts w:cstheme="minorHAnsi"/>
        </w:rPr>
        <w:t>D</w:t>
      </w:r>
      <w:r w:rsidR="00901A23" w:rsidRPr="002C55B1">
        <w:rPr>
          <w:rFonts w:cstheme="minorHAnsi"/>
        </w:rPr>
        <w:t>Co</w:t>
      </w:r>
      <w:r w:rsidRPr="002C55B1">
        <w:rPr>
          <w:rFonts w:cstheme="minorHAnsi"/>
        </w:rPr>
        <w:t>, Class Teacher, Deputy Head Teacher or Headmaster</w:t>
      </w:r>
    </w:p>
    <w:p w14:paraId="3AA99E2F" w14:textId="38D45BF5"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 xml:space="preserve">Plan and prioritise tasks and work under the pressure of a busy </w:t>
      </w:r>
      <w:r w:rsidR="00901A23">
        <w:rPr>
          <w:rFonts w:cstheme="minorHAnsi"/>
        </w:rPr>
        <w:t>d</w:t>
      </w:r>
      <w:r w:rsidRPr="002C55B1">
        <w:rPr>
          <w:rFonts w:cstheme="minorHAnsi"/>
        </w:rPr>
        <w:t>epartment</w:t>
      </w:r>
    </w:p>
    <w:p w14:paraId="18263C01" w14:textId="76B6662E"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Be pr</w:t>
      </w:r>
      <w:r w:rsidR="006560F1">
        <w:rPr>
          <w:rFonts w:cstheme="minorHAnsi"/>
        </w:rPr>
        <w:t>o</w:t>
      </w:r>
      <w:r w:rsidR="00901A23">
        <w:rPr>
          <w:rFonts w:cstheme="minorHAnsi"/>
        </w:rPr>
        <w:t>a</w:t>
      </w:r>
      <w:r w:rsidRPr="002C55B1">
        <w:rPr>
          <w:rFonts w:cstheme="minorHAnsi"/>
        </w:rPr>
        <w:t>ctive and show initiative</w:t>
      </w:r>
    </w:p>
    <w:p w14:paraId="0DD8BE6B"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Communicate effectively and appropriately to pupils with different abilities and ethnic backgrounds</w:t>
      </w:r>
    </w:p>
    <w:p w14:paraId="4F0DD05C"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Motivate pupils to learn</w:t>
      </w:r>
    </w:p>
    <w:p w14:paraId="5FFF29D1"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Motivate pupils to be sociable</w:t>
      </w:r>
    </w:p>
    <w:p w14:paraId="5AF4334E"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Assist with the organisation of the learning environment</w:t>
      </w:r>
    </w:p>
    <w:p w14:paraId="65612541"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Maintain accurate records of the pupils</w:t>
      </w:r>
    </w:p>
    <w:p w14:paraId="5ADF1A5C"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Work effectively with other adults in the school and wider community</w:t>
      </w:r>
    </w:p>
    <w:p w14:paraId="3C031CE7"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Be a responsible and trustworthy role model</w:t>
      </w:r>
    </w:p>
    <w:p w14:paraId="5E78AFD2"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Have patience with children who find conforming to rules and expectations difficult</w:t>
      </w:r>
    </w:p>
    <w:p w14:paraId="56FDE653" w14:textId="77777777"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Have patience and be flexible and innovative with a clear understanding of how children might behave who find learning new concepts and remembering taught concepts difficult</w:t>
      </w:r>
    </w:p>
    <w:p w14:paraId="6579F297" w14:textId="677CA680" w:rsidR="007B6050" w:rsidRPr="002C55B1" w:rsidRDefault="007B6050" w:rsidP="007B6050">
      <w:pPr>
        <w:numPr>
          <w:ilvl w:val="0"/>
          <w:numId w:val="9"/>
        </w:numPr>
        <w:spacing w:after="0" w:line="240" w:lineRule="auto"/>
        <w:ind w:left="284" w:hanging="284"/>
        <w:rPr>
          <w:rFonts w:cstheme="minorHAnsi"/>
        </w:rPr>
      </w:pPr>
      <w:r w:rsidRPr="002C55B1">
        <w:rPr>
          <w:rFonts w:cstheme="minorHAnsi"/>
        </w:rPr>
        <w:t xml:space="preserve">Respect and maintain confidentiality but have regard to the </w:t>
      </w:r>
      <w:r w:rsidR="00901A23" w:rsidRPr="002C55B1">
        <w:rPr>
          <w:rFonts w:cstheme="minorHAnsi"/>
        </w:rPr>
        <w:t>safeguarding</w:t>
      </w:r>
      <w:r w:rsidRPr="002C55B1">
        <w:rPr>
          <w:rFonts w:cstheme="minorHAnsi"/>
        </w:rPr>
        <w:t xml:space="preserve"> protocols of information sharing where necessary</w:t>
      </w:r>
    </w:p>
    <w:p w14:paraId="125C6F0A" w14:textId="77777777" w:rsidR="007B6050" w:rsidRPr="002C55B1" w:rsidRDefault="007B6050" w:rsidP="007B6050">
      <w:pPr>
        <w:keepNext/>
        <w:numPr>
          <w:ilvl w:val="0"/>
          <w:numId w:val="9"/>
        </w:numPr>
        <w:spacing w:after="0" w:line="240" w:lineRule="auto"/>
        <w:ind w:left="284" w:hanging="284"/>
        <w:outlineLvl w:val="0"/>
        <w:rPr>
          <w:rFonts w:cstheme="minorHAnsi"/>
        </w:rPr>
      </w:pPr>
      <w:r w:rsidRPr="002C55B1">
        <w:rPr>
          <w:rFonts w:cstheme="minorHAnsi"/>
        </w:rPr>
        <w:t>Be computer literate</w:t>
      </w:r>
    </w:p>
    <w:p w14:paraId="7F1C807C" w14:textId="77777777" w:rsidR="007B6050" w:rsidRPr="002C55B1" w:rsidRDefault="007B6050" w:rsidP="007B6050">
      <w:pPr>
        <w:keepNext/>
        <w:numPr>
          <w:ilvl w:val="0"/>
          <w:numId w:val="9"/>
        </w:numPr>
        <w:spacing w:after="0" w:line="240" w:lineRule="auto"/>
        <w:ind w:left="284" w:hanging="284"/>
        <w:outlineLvl w:val="0"/>
        <w:rPr>
          <w:rFonts w:cstheme="minorHAnsi"/>
        </w:rPr>
      </w:pPr>
      <w:r w:rsidRPr="002C55B1">
        <w:rPr>
          <w:rFonts w:cstheme="minorHAnsi"/>
        </w:rPr>
        <w:t>Attend training courses considered appropriate for the post</w:t>
      </w:r>
    </w:p>
    <w:p w14:paraId="55DA8883" w14:textId="77777777" w:rsidR="002C55B1" w:rsidRDefault="002C55B1" w:rsidP="007B6050">
      <w:pPr>
        <w:spacing w:after="0" w:line="240" w:lineRule="auto"/>
        <w:rPr>
          <w:rFonts w:cstheme="minorHAnsi"/>
          <w:b/>
        </w:rPr>
      </w:pPr>
    </w:p>
    <w:p w14:paraId="02C65AFE" w14:textId="116AB912" w:rsidR="002C55B1" w:rsidRDefault="002C55B1" w:rsidP="007B6050">
      <w:pPr>
        <w:spacing w:after="0" w:line="240" w:lineRule="auto"/>
        <w:rPr>
          <w:rFonts w:cstheme="minorHAnsi"/>
          <w:b/>
        </w:rPr>
      </w:pPr>
    </w:p>
    <w:p w14:paraId="40D99A30" w14:textId="77777777" w:rsidR="00EF500A" w:rsidRPr="00DB4E66" w:rsidRDefault="00EF500A" w:rsidP="00EF500A">
      <w:pPr>
        <w:pStyle w:val="Heading1"/>
        <w:kinsoku w:val="0"/>
        <w:overflowPunct w:val="0"/>
        <w:spacing w:before="1" w:line="276" w:lineRule="exact"/>
        <w:ind w:right="141"/>
        <w:rPr>
          <w:rFonts w:asciiTheme="minorHAnsi" w:hAnsiTheme="minorHAnsi" w:cs="Calibri"/>
          <w:sz w:val="22"/>
          <w:szCs w:val="22"/>
        </w:rPr>
      </w:pPr>
      <w:r w:rsidRPr="00DB4E66">
        <w:rPr>
          <w:rFonts w:asciiTheme="minorHAnsi" w:hAnsiTheme="minorHAnsi" w:cs="Calibri"/>
          <w:sz w:val="22"/>
          <w:szCs w:val="22"/>
        </w:rPr>
        <w:t>General</w:t>
      </w:r>
    </w:p>
    <w:p w14:paraId="76FCEB97"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40" w:lineRule="auto"/>
        <w:ind w:left="284" w:right="141" w:hanging="284"/>
        <w:contextualSpacing w:val="0"/>
        <w:rPr>
          <w:rFonts w:cs="Calibri"/>
        </w:rPr>
      </w:pPr>
      <w:r w:rsidRPr="00DB4E66">
        <w:rPr>
          <w:rFonts w:cs="Calibri"/>
        </w:rPr>
        <w:t>To promote and safeguard the welfare of children and young persons for whom you are responsible and with whom you come into contact. You must be aware of and adhere</w:t>
      </w:r>
      <w:r w:rsidRPr="00DB4E66">
        <w:rPr>
          <w:rFonts w:cs="Calibri"/>
          <w:spacing w:val="-11"/>
        </w:rPr>
        <w:t xml:space="preserve"> </w:t>
      </w:r>
      <w:r w:rsidRPr="00DB4E66">
        <w:rPr>
          <w:rFonts w:cs="Calibri"/>
        </w:rPr>
        <w:t>to:</w:t>
      </w:r>
    </w:p>
    <w:p w14:paraId="5FE6FCFC" w14:textId="77777777" w:rsidR="00EF500A" w:rsidRPr="00DB4E66" w:rsidRDefault="00EF500A" w:rsidP="003F7B6F">
      <w:pPr>
        <w:pStyle w:val="ListParagraph"/>
        <w:widowControl w:val="0"/>
        <w:numPr>
          <w:ilvl w:val="1"/>
          <w:numId w:val="11"/>
        </w:numPr>
        <w:kinsoku w:val="0"/>
        <w:overflowPunct w:val="0"/>
        <w:autoSpaceDE w:val="0"/>
        <w:autoSpaceDN w:val="0"/>
        <w:adjustRightInd w:val="0"/>
        <w:spacing w:after="0" w:line="293" w:lineRule="exact"/>
        <w:ind w:left="1134" w:right="141" w:hanging="283"/>
        <w:contextualSpacing w:val="0"/>
        <w:rPr>
          <w:rFonts w:cs="Calibri"/>
        </w:rPr>
      </w:pPr>
      <w:r w:rsidRPr="00DB4E66">
        <w:rPr>
          <w:rFonts w:cs="Calibri"/>
        </w:rPr>
        <w:t>all school safeguarding related policies and regulatory</w:t>
      </w:r>
      <w:r w:rsidRPr="00DB4E66">
        <w:rPr>
          <w:rFonts w:cs="Calibri"/>
          <w:spacing w:val="-1"/>
        </w:rPr>
        <w:t xml:space="preserve"> </w:t>
      </w:r>
      <w:proofErr w:type="gramStart"/>
      <w:r w:rsidRPr="00DB4E66">
        <w:rPr>
          <w:rFonts w:cs="Calibri"/>
        </w:rPr>
        <w:t>requirements;</w:t>
      </w:r>
      <w:proofErr w:type="gramEnd"/>
    </w:p>
    <w:p w14:paraId="3B843693" w14:textId="5A056602" w:rsidR="00EF500A" w:rsidRPr="00DB4E66" w:rsidRDefault="00EF500A" w:rsidP="003F7B6F">
      <w:pPr>
        <w:pStyle w:val="ListParagraph"/>
        <w:widowControl w:val="0"/>
        <w:numPr>
          <w:ilvl w:val="1"/>
          <w:numId w:val="11"/>
        </w:numPr>
        <w:kinsoku w:val="0"/>
        <w:overflowPunct w:val="0"/>
        <w:autoSpaceDE w:val="0"/>
        <w:autoSpaceDN w:val="0"/>
        <w:adjustRightInd w:val="0"/>
        <w:spacing w:before="1" w:after="0" w:line="240" w:lineRule="auto"/>
        <w:ind w:left="1134" w:right="141" w:hanging="283"/>
        <w:contextualSpacing w:val="0"/>
        <w:rPr>
          <w:rFonts w:cs="Calibri"/>
        </w:rPr>
      </w:pPr>
      <w:r w:rsidRPr="00DB4E66">
        <w:rPr>
          <w:rFonts w:cs="Calibri"/>
        </w:rPr>
        <w:t>the Staff Code of Conduct and any other school policies relating to the</w:t>
      </w:r>
      <w:r w:rsidRPr="00DB4E66">
        <w:rPr>
          <w:rFonts w:cs="Calibri"/>
          <w:spacing w:val="-1"/>
        </w:rPr>
        <w:t xml:space="preserve"> </w:t>
      </w:r>
      <w:r w:rsidRPr="00DB4E66">
        <w:rPr>
          <w:rFonts w:cs="Calibri"/>
        </w:rPr>
        <w:t>role</w:t>
      </w:r>
    </w:p>
    <w:p w14:paraId="5A2E75E0"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93" w:lineRule="exact"/>
        <w:ind w:left="284" w:right="141" w:hanging="284"/>
        <w:contextualSpacing w:val="0"/>
        <w:rPr>
          <w:rFonts w:cs="Calibri"/>
        </w:rPr>
      </w:pPr>
      <w:r w:rsidRPr="00DB4E66">
        <w:rPr>
          <w:rFonts w:cs="Calibri"/>
        </w:rPr>
        <w:t xml:space="preserve">To </w:t>
      </w:r>
      <w:proofErr w:type="gramStart"/>
      <w:r w:rsidRPr="00DB4E66">
        <w:rPr>
          <w:rFonts w:cs="Calibri"/>
        </w:rPr>
        <w:t>operate at all times</w:t>
      </w:r>
      <w:proofErr w:type="gramEnd"/>
      <w:r w:rsidRPr="00DB4E66">
        <w:rPr>
          <w:rFonts w:cs="Calibri"/>
        </w:rPr>
        <w:t xml:space="preserve"> within the stated policies and practices of the</w:t>
      </w:r>
      <w:r w:rsidRPr="00DB4E66">
        <w:rPr>
          <w:rFonts w:cs="Calibri"/>
          <w:spacing w:val="-5"/>
        </w:rPr>
        <w:t xml:space="preserve"> </w:t>
      </w:r>
      <w:r w:rsidRPr="00DB4E66">
        <w:rPr>
          <w:rFonts w:cs="Calibri"/>
        </w:rPr>
        <w:t>school</w:t>
      </w:r>
    </w:p>
    <w:p w14:paraId="436CEF5C"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40" w:lineRule="auto"/>
        <w:ind w:left="284" w:right="141" w:hanging="284"/>
        <w:contextualSpacing w:val="0"/>
        <w:rPr>
          <w:rFonts w:cs="Calibri"/>
        </w:rPr>
      </w:pPr>
      <w:r w:rsidRPr="00DB4E66">
        <w:rPr>
          <w:rFonts w:cs="Calibri"/>
        </w:rPr>
        <w:t>To establish effective working relationships and set a good example through their presentation and personal and professional</w:t>
      </w:r>
      <w:r w:rsidRPr="00DB4E66">
        <w:rPr>
          <w:rFonts w:cs="Calibri"/>
          <w:spacing w:val="2"/>
        </w:rPr>
        <w:t xml:space="preserve"> </w:t>
      </w:r>
      <w:r w:rsidRPr="00DB4E66">
        <w:rPr>
          <w:rFonts w:cs="Calibri"/>
        </w:rPr>
        <w:t>conduct</w:t>
      </w:r>
    </w:p>
    <w:p w14:paraId="45278638"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92" w:lineRule="exact"/>
        <w:ind w:left="284" w:right="141" w:hanging="284"/>
        <w:contextualSpacing w:val="0"/>
        <w:rPr>
          <w:rFonts w:cs="Calibri"/>
        </w:rPr>
      </w:pPr>
      <w:r w:rsidRPr="00DB4E66">
        <w:rPr>
          <w:rFonts w:cs="Calibri"/>
        </w:rPr>
        <w:t>To ensure any safety regulations are</w:t>
      </w:r>
      <w:r w:rsidRPr="00DB4E66">
        <w:rPr>
          <w:rFonts w:cs="Calibri"/>
          <w:spacing w:val="-2"/>
        </w:rPr>
        <w:t xml:space="preserve"> </w:t>
      </w:r>
      <w:r w:rsidRPr="00DB4E66">
        <w:rPr>
          <w:rFonts w:cs="Calibri"/>
        </w:rPr>
        <w:t>observed</w:t>
      </w:r>
    </w:p>
    <w:p w14:paraId="1854FE78"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40" w:lineRule="auto"/>
        <w:ind w:left="284" w:right="141" w:hanging="284"/>
        <w:contextualSpacing w:val="0"/>
        <w:rPr>
          <w:rFonts w:cs="Calibri"/>
        </w:rPr>
      </w:pPr>
      <w:r w:rsidRPr="00DB4E66">
        <w:rPr>
          <w:rFonts w:cs="Calibri"/>
        </w:rPr>
        <w:t>To contribute to the corporate life of the school through effective participation in meetings and management systems necessary to co-ordinate the management of the</w:t>
      </w:r>
      <w:r w:rsidRPr="00DB4E66">
        <w:rPr>
          <w:rFonts w:cs="Calibri"/>
          <w:spacing w:val="-4"/>
        </w:rPr>
        <w:t xml:space="preserve"> </w:t>
      </w:r>
      <w:r w:rsidRPr="00DB4E66">
        <w:rPr>
          <w:rFonts w:cs="Calibri"/>
        </w:rPr>
        <w:t>school</w:t>
      </w:r>
    </w:p>
    <w:p w14:paraId="0FB2F932"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40" w:lineRule="auto"/>
        <w:ind w:left="284" w:right="141" w:hanging="284"/>
        <w:contextualSpacing w:val="0"/>
        <w:rPr>
          <w:rFonts w:cs="Calibri"/>
        </w:rPr>
      </w:pPr>
      <w:r w:rsidRPr="00DB4E66">
        <w:rPr>
          <w:rFonts w:cs="Calibri"/>
        </w:rPr>
        <w:t>Ensure the values of participation, partnership, sustainability, social responsibility, cost effectiveness, transparency and accountability are reflected in your</w:t>
      </w:r>
      <w:r w:rsidRPr="00DB4E66">
        <w:rPr>
          <w:rFonts w:cs="Calibri"/>
          <w:spacing w:val="-5"/>
        </w:rPr>
        <w:t xml:space="preserve"> </w:t>
      </w:r>
      <w:r w:rsidRPr="00DB4E66">
        <w:rPr>
          <w:rFonts w:cs="Calibri"/>
        </w:rPr>
        <w:t>work</w:t>
      </w:r>
    </w:p>
    <w:p w14:paraId="600E9E19" w14:textId="77777777" w:rsidR="00EF500A" w:rsidRPr="00DB4E66" w:rsidRDefault="00EF500A" w:rsidP="00EF500A">
      <w:pPr>
        <w:pStyle w:val="ListParagraph"/>
        <w:widowControl w:val="0"/>
        <w:numPr>
          <w:ilvl w:val="0"/>
          <w:numId w:val="11"/>
        </w:numPr>
        <w:kinsoku w:val="0"/>
        <w:overflowPunct w:val="0"/>
        <w:autoSpaceDE w:val="0"/>
        <w:autoSpaceDN w:val="0"/>
        <w:adjustRightInd w:val="0"/>
        <w:spacing w:after="0" w:line="240" w:lineRule="auto"/>
        <w:ind w:left="284" w:right="141" w:hanging="284"/>
        <w:contextualSpacing w:val="0"/>
        <w:rPr>
          <w:rFonts w:cs="Calibri"/>
        </w:rPr>
      </w:pPr>
      <w:r w:rsidRPr="00DB4E66">
        <w:rPr>
          <w:rFonts w:cs="Calibri"/>
        </w:rPr>
        <w:t>Undertake any other responsibilities as may reasonably be required from time to</w:t>
      </w:r>
      <w:r w:rsidRPr="00DB4E66">
        <w:rPr>
          <w:rFonts w:cs="Calibri"/>
          <w:spacing w:val="-6"/>
        </w:rPr>
        <w:t xml:space="preserve"> </w:t>
      </w:r>
      <w:r w:rsidRPr="00DB4E66">
        <w:rPr>
          <w:rFonts w:cs="Calibri"/>
        </w:rPr>
        <w:t>time</w:t>
      </w:r>
    </w:p>
    <w:p w14:paraId="464A9EE9" w14:textId="37BF3367" w:rsidR="000041CB" w:rsidRDefault="000041CB" w:rsidP="007B6050">
      <w:pPr>
        <w:spacing w:after="0" w:line="240" w:lineRule="auto"/>
        <w:rPr>
          <w:rFonts w:cstheme="minorHAnsi"/>
          <w:b/>
        </w:rPr>
      </w:pPr>
    </w:p>
    <w:p w14:paraId="4C057E0B" w14:textId="77777777" w:rsidR="002C55B1" w:rsidRDefault="002C55B1" w:rsidP="007B6050">
      <w:pPr>
        <w:spacing w:after="0" w:line="240" w:lineRule="auto"/>
        <w:rPr>
          <w:rFonts w:cstheme="minorHAnsi"/>
          <w:b/>
        </w:rPr>
      </w:pPr>
    </w:p>
    <w:p w14:paraId="09C13953" w14:textId="77777777" w:rsidR="002C55B1" w:rsidRPr="00DB4E66" w:rsidRDefault="002C55B1" w:rsidP="002C55B1">
      <w:pPr>
        <w:pStyle w:val="BodyText"/>
        <w:kinsoku w:val="0"/>
        <w:overflowPunct w:val="0"/>
        <w:spacing w:before="68"/>
        <w:ind w:left="112" w:right="141" w:firstLine="0"/>
        <w:rPr>
          <w:rFonts w:asciiTheme="minorHAnsi" w:hAnsiTheme="minorHAnsi" w:cs="Calibri"/>
          <w:sz w:val="22"/>
          <w:szCs w:val="22"/>
        </w:rPr>
      </w:pPr>
      <w:r w:rsidRPr="00DB4E66">
        <w:rPr>
          <w:rFonts w:asciiTheme="minorHAnsi" w:hAnsiTheme="minorHAnsi" w:cs="Calibri"/>
          <w:sz w:val="22"/>
          <w:szCs w:val="22"/>
        </w:rPr>
        <w:t xml:space="preserve">The above is an indication of the requirements of the post and is not meant to be inclusive or exhaustive. Any role that needs reasonably to be undertaken should also be undertaken </w:t>
      </w:r>
      <w:proofErr w:type="gramStart"/>
      <w:r w:rsidRPr="00DB4E66">
        <w:rPr>
          <w:rFonts w:asciiTheme="minorHAnsi" w:hAnsiTheme="minorHAnsi" w:cs="Calibri"/>
          <w:sz w:val="22"/>
          <w:szCs w:val="22"/>
        </w:rPr>
        <w:t>whether or not</w:t>
      </w:r>
      <w:proofErr w:type="gramEnd"/>
      <w:r w:rsidRPr="00DB4E66">
        <w:rPr>
          <w:rFonts w:asciiTheme="minorHAnsi" w:hAnsiTheme="minorHAnsi" w:cs="Calibri"/>
          <w:sz w:val="22"/>
          <w:szCs w:val="22"/>
        </w:rPr>
        <w:t xml:space="preserve"> included in the above.</w:t>
      </w:r>
    </w:p>
    <w:p w14:paraId="54C0EA03" w14:textId="77777777" w:rsidR="002C55B1" w:rsidRPr="00DB4E66" w:rsidRDefault="002C55B1" w:rsidP="002C55B1">
      <w:pPr>
        <w:pStyle w:val="BodyText"/>
        <w:kinsoku w:val="0"/>
        <w:overflowPunct w:val="0"/>
        <w:ind w:left="0" w:right="141" w:firstLine="0"/>
        <w:rPr>
          <w:rFonts w:asciiTheme="minorHAnsi" w:hAnsiTheme="minorHAnsi" w:cs="Calibri"/>
          <w:sz w:val="22"/>
          <w:szCs w:val="22"/>
        </w:rPr>
      </w:pPr>
    </w:p>
    <w:p w14:paraId="07DE4C29" w14:textId="77777777" w:rsidR="002C55B1" w:rsidRPr="00DB4E66" w:rsidRDefault="002C55B1" w:rsidP="002C55B1">
      <w:pPr>
        <w:pStyle w:val="BodyText"/>
        <w:kinsoku w:val="0"/>
        <w:overflowPunct w:val="0"/>
        <w:ind w:left="112" w:right="141" w:firstLine="0"/>
        <w:rPr>
          <w:rFonts w:asciiTheme="minorHAnsi" w:hAnsiTheme="minorHAnsi" w:cs="Calibri"/>
          <w:sz w:val="22"/>
          <w:szCs w:val="22"/>
        </w:rPr>
      </w:pPr>
      <w:r w:rsidRPr="00DB4E66">
        <w:rPr>
          <w:rFonts w:asciiTheme="minorHAnsi" w:hAnsiTheme="minorHAnsi" w:cs="Calibri"/>
          <w:sz w:val="22"/>
          <w:szCs w:val="22"/>
        </w:rPr>
        <w:t xml:space="preserve">The </w:t>
      </w:r>
      <w:proofErr w:type="gramStart"/>
      <w:r w:rsidRPr="00DB4E66">
        <w:rPr>
          <w:rFonts w:asciiTheme="minorHAnsi" w:hAnsiTheme="minorHAnsi" w:cs="Calibri"/>
          <w:sz w:val="22"/>
          <w:szCs w:val="22"/>
        </w:rPr>
        <w:t>School</w:t>
      </w:r>
      <w:proofErr w:type="gramEnd"/>
      <w:r w:rsidRPr="00DB4E66">
        <w:rPr>
          <w:rFonts w:asciiTheme="minorHAnsi" w:hAnsiTheme="minorHAnsi" w:cs="Calibri"/>
          <w:sz w:val="22"/>
          <w:szCs w:val="22"/>
        </w:rPr>
        <w:t xml:space="preserve"> is committed to safeguarding and promoting the welfare of children and young people and expects all staff and volunteers to share this commitment. The post holder’s responsibility for promoting and safeguarding the welfare of children and young persons for whom he/she is responsible, or with whom he/she comes into contact will be to adhere to and </w:t>
      </w:r>
      <w:proofErr w:type="gramStart"/>
      <w:r w:rsidRPr="00DB4E66">
        <w:rPr>
          <w:rFonts w:asciiTheme="minorHAnsi" w:hAnsiTheme="minorHAnsi" w:cs="Calibri"/>
          <w:sz w:val="22"/>
          <w:szCs w:val="22"/>
        </w:rPr>
        <w:t>ensure compliance with the school’s Child Protection Policy Statement at all times</w:t>
      </w:r>
      <w:proofErr w:type="gramEnd"/>
      <w:r w:rsidRPr="00DB4E66">
        <w:rPr>
          <w:rFonts w:asciiTheme="minorHAnsi" w:hAnsiTheme="minorHAnsi" w:cs="Calibri"/>
          <w:sz w:val="22"/>
          <w:szCs w:val="22"/>
        </w:rPr>
        <w:t xml:space="preserve">. If </w:t>
      </w:r>
      <w:proofErr w:type="gramStart"/>
      <w:r w:rsidRPr="00DB4E66">
        <w:rPr>
          <w:rFonts w:asciiTheme="minorHAnsi" w:hAnsiTheme="minorHAnsi" w:cs="Calibri"/>
          <w:sz w:val="22"/>
          <w:szCs w:val="22"/>
        </w:rPr>
        <w:t>in the course of</w:t>
      </w:r>
      <w:proofErr w:type="gramEnd"/>
      <w:r w:rsidRPr="00DB4E66">
        <w:rPr>
          <w:rFonts w:asciiTheme="minorHAnsi" w:hAnsiTheme="minorHAnsi" w:cs="Calibri"/>
          <w:sz w:val="22"/>
          <w:szCs w:val="22"/>
        </w:rPr>
        <w:t xml:space="preserve"> carrying out the duties of the post, the post-holder becomes aware of any actual or potential risks to the safety or welfare of children in the school, he/she must report any concerns to the Designated Safeguarding Lead.</w:t>
      </w:r>
    </w:p>
    <w:p w14:paraId="761C76EA" w14:textId="77777777" w:rsidR="002C55B1" w:rsidRPr="00DB4E66" w:rsidRDefault="002C55B1" w:rsidP="002C55B1">
      <w:pPr>
        <w:pStyle w:val="BodyText"/>
        <w:kinsoku w:val="0"/>
        <w:overflowPunct w:val="0"/>
        <w:spacing w:before="1"/>
        <w:ind w:left="0" w:right="141" w:firstLine="0"/>
        <w:rPr>
          <w:rFonts w:asciiTheme="minorHAnsi" w:hAnsiTheme="minorHAnsi" w:cs="Calibri"/>
          <w:sz w:val="22"/>
          <w:szCs w:val="22"/>
        </w:rPr>
      </w:pPr>
    </w:p>
    <w:p w14:paraId="3D0AEDC9" w14:textId="77777777" w:rsidR="002C55B1" w:rsidRPr="00DB4E66" w:rsidRDefault="002C55B1" w:rsidP="002C55B1">
      <w:pPr>
        <w:pStyle w:val="BodyText"/>
        <w:kinsoku w:val="0"/>
        <w:overflowPunct w:val="0"/>
        <w:ind w:left="112" w:right="141" w:firstLine="0"/>
        <w:rPr>
          <w:rFonts w:asciiTheme="minorHAnsi" w:hAnsiTheme="minorHAnsi" w:cs="Calibri"/>
          <w:sz w:val="22"/>
          <w:szCs w:val="22"/>
        </w:rPr>
      </w:pPr>
      <w:r w:rsidRPr="00DB4E66">
        <w:rPr>
          <w:rFonts w:asciiTheme="minorHAnsi" w:hAnsiTheme="minorHAnsi" w:cs="Calibri"/>
          <w:sz w:val="22"/>
          <w:szCs w:val="22"/>
        </w:rPr>
        <w:t>This non-contractual job description is not necessarily a comprehensive definition of the post. It will be reviewed at least once every two years (as part of the appraisal process) and it may be subject to modification or amendment at any time after consultation with the holder of the post.</w:t>
      </w:r>
    </w:p>
    <w:p w14:paraId="037A1B8C" w14:textId="0E9D850A" w:rsidR="004F760F" w:rsidRPr="002C55B1" w:rsidRDefault="004F760F" w:rsidP="007B6050">
      <w:pPr>
        <w:spacing w:after="0" w:line="240" w:lineRule="auto"/>
        <w:rPr>
          <w:rFonts w:cstheme="minorHAnsi"/>
          <w:b/>
        </w:rPr>
      </w:pPr>
      <w:r w:rsidRPr="002C55B1">
        <w:rPr>
          <w:rFonts w:cstheme="minorHAnsi"/>
          <w:b/>
        </w:rPr>
        <w:br w:type="page"/>
      </w:r>
    </w:p>
    <w:p w14:paraId="7E7F7F21" w14:textId="77777777" w:rsidR="007B6050" w:rsidRPr="002C55B1" w:rsidRDefault="007B6050" w:rsidP="007B6050">
      <w:pPr>
        <w:spacing w:after="0" w:line="240" w:lineRule="auto"/>
        <w:rPr>
          <w:rFonts w:cstheme="minorHAnsi"/>
          <w:b/>
        </w:rPr>
      </w:pPr>
    </w:p>
    <w:p w14:paraId="7C3D1ACF" w14:textId="77777777" w:rsidR="00D85E52" w:rsidRPr="002C55B1" w:rsidRDefault="00D85E52" w:rsidP="007B6050">
      <w:pPr>
        <w:spacing w:after="0" w:line="240" w:lineRule="auto"/>
        <w:rPr>
          <w:rFonts w:cstheme="minorHAnsi"/>
          <w:b/>
        </w:rPr>
      </w:pPr>
      <w:r w:rsidRPr="002C55B1">
        <w:rPr>
          <w:rFonts w:cstheme="minorHAnsi"/>
          <w:b/>
        </w:rPr>
        <w:t>Person Specification</w:t>
      </w:r>
    </w:p>
    <w:p w14:paraId="4F3A60EC" w14:textId="77777777" w:rsidR="00D85E52" w:rsidRPr="002C55B1" w:rsidRDefault="00D85E52" w:rsidP="007B6050">
      <w:pPr>
        <w:spacing w:after="0" w:line="240" w:lineRule="auto"/>
        <w:rPr>
          <w:rFonts w:cstheme="minorHAnsi"/>
          <w:b/>
        </w:rPr>
      </w:pPr>
    </w:p>
    <w:tbl>
      <w:tblPr>
        <w:tblStyle w:val="TableGrid"/>
        <w:tblW w:w="0" w:type="auto"/>
        <w:tblLook w:val="04A0" w:firstRow="1" w:lastRow="0" w:firstColumn="1" w:lastColumn="0" w:noHBand="0" w:noVBand="1"/>
      </w:tblPr>
      <w:tblGrid>
        <w:gridCol w:w="1526"/>
        <w:gridCol w:w="3685"/>
        <w:gridCol w:w="3259"/>
        <w:gridCol w:w="1384"/>
      </w:tblGrid>
      <w:tr w:rsidR="004F27EF" w:rsidRPr="002C55B1" w14:paraId="23F892CD" w14:textId="77777777" w:rsidTr="004F27EF">
        <w:tc>
          <w:tcPr>
            <w:tcW w:w="1526" w:type="dxa"/>
          </w:tcPr>
          <w:p w14:paraId="0DA522F7" w14:textId="77777777" w:rsidR="00D85E52" w:rsidRPr="002C55B1" w:rsidRDefault="00D85E52" w:rsidP="007B6050">
            <w:pPr>
              <w:rPr>
                <w:rFonts w:cstheme="minorHAnsi"/>
                <w:b/>
              </w:rPr>
            </w:pPr>
            <w:r w:rsidRPr="002C55B1">
              <w:rPr>
                <w:rFonts w:cstheme="minorHAnsi"/>
                <w:b/>
              </w:rPr>
              <w:t>Requirement</w:t>
            </w:r>
          </w:p>
        </w:tc>
        <w:tc>
          <w:tcPr>
            <w:tcW w:w="3685" w:type="dxa"/>
          </w:tcPr>
          <w:p w14:paraId="133B206B" w14:textId="77777777" w:rsidR="00D85E52" w:rsidRPr="002C55B1" w:rsidRDefault="00D85E52" w:rsidP="007B6050">
            <w:pPr>
              <w:rPr>
                <w:rFonts w:cstheme="minorHAnsi"/>
                <w:b/>
              </w:rPr>
            </w:pPr>
            <w:r w:rsidRPr="002C55B1">
              <w:rPr>
                <w:rFonts w:cstheme="minorHAnsi"/>
                <w:b/>
              </w:rPr>
              <w:t>Essential</w:t>
            </w:r>
          </w:p>
        </w:tc>
        <w:tc>
          <w:tcPr>
            <w:tcW w:w="3259" w:type="dxa"/>
          </w:tcPr>
          <w:p w14:paraId="5E5775AC" w14:textId="77777777" w:rsidR="00D85E52" w:rsidRPr="002C55B1" w:rsidRDefault="00D85E52" w:rsidP="007B6050">
            <w:pPr>
              <w:rPr>
                <w:rFonts w:cstheme="minorHAnsi"/>
                <w:b/>
              </w:rPr>
            </w:pPr>
            <w:r w:rsidRPr="002C55B1">
              <w:rPr>
                <w:rFonts w:cstheme="minorHAnsi"/>
                <w:b/>
              </w:rPr>
              <w:t>Desirable</w:t>
            </w:r>
          </w:p>
        </w:tc>
        <w:tc>
          <w:tcPr>
            <w:tcW w:w="1384" w:type="dxa"/>
          </w:tcPr>
          <w:p w14:paraId="5C4A284A" w14:textId="77777777" w:rsidR="00D85E52" w:rsidRPr="002C55B1" w:rsidRDefault="00D85E52" w:rsidP="007B6050">
            <w:pPr>
              <w:rPr>
                <w:rFonts w:cstheme="minorHAnsi"/>
                <w:b/>
              </w:rPr>
            </w:pPr>
            <w:r w:rsidRPr="002C55B1">
              <w:rPr>
                <w:rFonts w:cstheme="minorHAnsi"/>
                <w:b/>
              </w:rPr>
              <w:t>Method of assessment</w:t>
            </w:r>
          </w:p>
        </w:tc>
      </w:tr>
      <w:tr w:rsidR="004F27EF" w:rsidRPr="002C55B1" w14:paraId="30C42A6B" w14:textId="77777777" w:rsidTr="004F27EF">
        <w:tc>
          <w:tcPr>
            <w:tcW w:w="1526" w:type="dxa"/>
          </w:tcPr>
          <w:p w14:paraId="122475E0" w14:textId="77777777" w:rsidR="00D85E52" w:rsidRPr="002C55B1" w:rsidRDefault="00D85E52" w:rsidP="007B6050">
            <w:pPr>
              <w:rPr>
                <w:rFonts w:cstheme="minorHAnsi"/>
                <w:b/>
              </w:rPr>
            </w:pPr>
            <w:r w:rsidRPr="002C55B1">
              <w:rPr>
                <w:rFonts w:cstheme="minorHAnsi"/>
                <w:b/>
              </w:rPr>
              <w:t>Qualifications</w:t>
            </w:r>
          </w:p>
        </w:tc>
        <w:tc>
          <w:tcPr>
            <w:tcW w:w="3685" w:type="dxa"/>
          </w:tcPr>
          <w:p w14:paraId="1BCADD15" w14:textId="77777777" w:rsidR="00D85E52" w:rsidRPr="002C55B1" w:rsidRDefault="00E90A92" w:rsidP="007B6050">
            <w:pPr>
              <w:rPr>
                <w:rFonts w:cstheme="minorHAnsi"/>
              </w:rPr>
            </w:pPr>
            <w:r w:rsidRPr="002C55B1">
              <w:rPr>
                <w:rFonts w:cstheme="minorHAnsi"/>
              </w:rPr>
              <w:t>Have GCSE or equivalent qualifications in Maths and English</w:t>
            </w:r>
          </w:p>
          <w:p w14:paraId="509025C7" w14:textId="77777777" w:rsidR="00E90A92" w:rsidRPr="002C55B1" w:rsidRDefault="00E90A92" w:rsidP="007B6050">
            <w:pPr>
              <w:rPr>
                <w:rFonts w:cstheme="minorHAnsi"/>
              </w:rPr>
            </w:pPr>
          </w:p>
          <w:p w14:paraId="45061125" w14:textId="77777777" w:rsidR="00E90A92" w:rsidRPr="002C55B1" w:rsidRDefault="00E90A92" w:rsidP="007B6050">
            <w:pPr>
              <w:rPr>
                <w:rFonts w:cstheme="minorHAnsi"/>
              </w:rPr>
            </w:pPr>
            <w:r w:rsidRPr="002C55B1">
              <w:rPr>
                <w:rFonts w:cstheme="minorHAnsi"/>
              </w:rPr>
              <w:t>Have training in aspects of SEN, i.e. autism</w:t>
            </w:r>
          </w:p>
          <w:p w14:paraId="14CC87B8" w14:textId="77777777" w:rsidR="00E90A92" w:rsidRPr="002C55B1" w:rsidRDefault="00E90A92" w:rsidP="007B6050">
            <w:pPr>
              <w:rPr>
                <w:rFonts w:cstheme="minorHAnsi"/>
              </w:rPr>
            </w:pPr>
          </w:p>
        </w:tc>
        <w:tc>
          <w:tcPr>
            <w:tcW w:w="3259" w:type="dxa"/>
          </w:tcPr>
          <w:p w14:paraId="057F5811" w14:textId="77777777" w:rsidR="007B6050" w:rsidRPr="002C55B1" w:rsidRDefault="00E53AD3" w:rsidP="00E53AD3">
            <w:pPr>
              <w:rPr>
                <w:rFonts w:cstheme="minorHAnsi"/>
              </w:rPr>
            </w:pPr>
            <w:r w:rsidRPr="002C55B1">
              <w:rPr>
                <w:rFonts w:cstheme="minorHAnsi"/>
              </w:rPr>
              <w:t>Qualification in childcare</w:t>
            </w:r>
          </w:p>
        </w:tc>
        <w:tc>
          <w:tcPr>
            <w:tcW w:w="1384" w:type="dxa"/>
          </w:tcPr>
          <w:p w14:paraId="01623CD3" w14:textId="77777777" w:rsidR="00D85E52" w:rsidRPr="002C55B1" w:rsidRDefault="00D85E52" w:rsidP="007B6050">
            <w:pPr>
              <w:rPr>
                <w:rFonts w:cstheme="minorHAnsi"/>
              </w:rPr>
            </w:pPr>
            <w:r w:rsidRPr="002C55B1">
              <w:rPr>
                <w:rFonts w:cstheme="minorHAnsi"/>
              </w:rPr>
              <w:t>Application</w:t>
            </w:r>
          </w:p>
        </w:tc>
      </w:tr>
      <w:tr w:rsidR="00D85E52" w:rsidRPr="002C55B1" w14:paraId="390F417B" w14:textId="77777777" w:rsidTr="004F27EF">
        <w:tc>
          <w:tcPr>
            <w:tcW w:w="1526" w:type="dxa"/>
          </w:tcPr>
          <w:p w14:paraId="709C1473" w14:textId="77777777" w:rsidR="00D85E52" w:rsidRPr="002C55B1" w:rsidRDefault="00D85E52" w:rsidP="007B6050">
            <w:pPr>
              <w:rPr>
                <w:rFonts w:cstheme="minorHAnsi"/>
                <w:b/>
              </w:rPr>
            </w:pPr>
            <w:r w:rsidRPr="002C55B1">
              <w:rPr>
                <w:rFonts w:cstheme="minorHAnsi"/>
                <w:b/>
              </w:rPr>
              <w:t>Knowledge</w:t>
            </w:r>
          </w:p>
        </w:tc>
        <w:tc>
          <w:tcPr>
            <w:tcW w:w="3685" w:type="dxa"/>
          </w:tcPr>
          <w:p w14:paraId="2EC9735B" w14:textId="77777777" w:rsidR="00C90A85" w:rsidRPr="002C55B1" w:rsidRDefault="00E90A92" w:rsidP="007B6050">
            <w:pPr>
              <w:rPr>
                <w:rFonts w:cstheme="minorHAnsi"/>
              </w:rPr>
            </w:pPr>
            <w:r w:rsidRPr="002C55B1">
              <w:rPr>
                <w:rFonts w:cstheme="minorHAnsi"/>
              </w:rPr>
              <w:t>Have experience of working with children with special educational needs in a school setting</w:t>
            </w:r>
          </w:p>
          <w:p w14:paraId="015B37C3" w14:textId="77777777" w:rsidR="00E90A92" w:rsidRPr="002C55B1" w:rsidRDefault="00E90A92" w:rsidP="007B6050">
            <w:pPr>
              <w:rPr>
                <w:rFonts w:cstheme="minorHAnsi"/>
              </w:rPr>
            </w:pPr>
          </w:p>
          <w:p w14:paraId="2376F52E" w14:textId="77777777" w:rsidR="00E90A92" w:rsidRPr="002C55B1" w:rsidRDefault="00E90A92" w:rsidP="007B6050">
            <w:pPr>
              <w:rPr>
                <w:rFonts w:cstheme="minorHAnsi"/>
              </w:rPr>
            </w:pPr>
            <w:r w:rsidRPr="002C55B1">
              <w:rPr>
                <w:rFonts w:cstheme="minorHAnsi"/>
              </w:rPr>
              <w:t>Have knowledge and understanding of the different social, cultural and physical needs of pupils</w:t>
            </w:r>
          </w:p>
          <w:p w14:paraId="25A8A82D" w14:textId="77777777" w:rsidR="00E90A92" w:rsidRPr="002C55B1" w:rsidRDefault="00E90A92" w:rsidP="007B6050">
            <w:pPr>
              <w:rPr>
                <w:rFonts w:cstheme="minorHAnsi"/>
              </w:rPr>
            </w:pPr>
          </w:p>
          <w:p w14:paraId="524889BF" w14:textId="77777777" w:rsidR="00E90A92" w:rsidRPr="002C55B1" w:rsidRDefault="00E90A92" w:rsidP="007B6050">
            <w:pPr>
              <w:rPr>
                <w:rFonts w:cstheme="minorHAnsi"/>
              </w:rPr>
            </w:pPr>
            <w:r w:rsidRPr="002C55B1">
              <w:rPr>
                <w:rFonts w:cstheme="minorHAnsi"/>
              </w:rPr>
              <w:t>Have an interest in how children learn and behave</w:t>
            </w:r>
          </w:p>
          <w:p w14:paraId="43D939D8" w14:textId="77777777" w:rsidR="00E90A92" w:rsidRPr="002C55B1" w:rsidRDefault="00E90A92" w:rsidP="007B6050">
            <w:pPr>
              <w:rPr>
                <w:rFonts w:cstheme="minorHAnsi"/>
              </w:rPr>
            </w:pPr>
          </w:p>
          <w:p w14:paraId="7753BB4E" w14:textId="77777777" w:rsidR="00C90A85" w:rsidRDefault="00E90A92" w:rsidP="007B6050">
            <w:pPr>
              <w:rPr>
                <w:rFonts w:cstheme="minorHAnsi"/>
              </w:rPr>
            </w:pPr>
            <w:r w:rsidRPr="002C55B1">
              <w:rPr>
                <w:rFonts w:cstheme="minorHAnsi"/>
              </w:rPr>
              <w:t>Provide appropriate role models of behaviour both in the classroom and around school</w:t>
            </w:r>
          </w:p>
          <w:p w14:paraId="1A09A3E5" w14:textId="692332D5" w:rsidR="00404417" w:rsidRPr="002C55B1" w:rsidRDefault="00404417" w:rsidP="007B6050">
            <w:pPr>
              <w:rPr>
                <w:rFonts w:cstheme="minorHAnsi"/>
              </w:rPr>
            </w:pPr>
          </w:p>
        </w:tc>
        <w:tc>
          <w:tcPr>
            <w:tcW w:w="3259" w:type="dxa"/>
          </w:tcPr>
          <w:p w14:paraId="7EE142EF" w14:textId="77777777" w:rsidR="00D85E52" w:rsidRPr="002C55B1" w:rsidRDefault="00D85E52" w:rsidP="007B6050">
            <w:pPr>
              <w:rPr>
                <w:rFonts w:cstheme="minorHAnsi"/>
              </w:rPr>
            </w:pPr>
          </w:p>
        </w:tc>
        <w:tc>
          <w:tcPr>
            <w:tcW w:w="1384" w:type="dxa"/>
          </w:tcPr>
          <w:p w14:paraId="22D1B440" w14:textId="77777777" w:rsidR="00D85E52" w:rsidRPr="002C55B1" w:rsidRDefault="00D85E52" w:rsidP="007B6050">
            <w:pPr>
              <w:rPr>
                <w:rFonts w:cstheme="minorHAnsi"/>
              </w:rPr>
            </w:pPr>
            <w:r w:rsidRPr="002C55B1">
              <w:rPr>
                <w:rFonts w:cstheme="minorHAnsi"/>
              </w:rPr>
              <w:t>Application</w:t>
            </w:r>
          </w:p>
          <w:p w14:paraId="61FCC49A" w14:textId="77777777" w:rsidR="00D85E52" w:rsidRPr="002C55B1" w:rsidRDefault="00D85E52" w:rsidP="007B6050">
            <w:pPr>
              <w:rPr>
                <w:rFonts w:cstheme="minorHAnsi"/>
              </w:rPr>
            </w:pPr>
            <w:r w:rsidRPr="002C55B1">
              <w:rPr>
                <w:rFonts w:cstheme="minorHAnsi"/>
              </w:rPr>
              <w:t>Interview</w:t>
            </w:r>
          </w:p>
        </w:tc>
      </w:tr>
      <w:tr w:rsidR="00D85E52" w:rsidRPr="002C55B1" w14:paraId="482DBBB8" w14:textId="77777777" w:rsidTr="004F27EF">
        <w:tc>
          <w:tcPr>
            <w:tcW w:w="1526" w:type="dxa"/>
          </w:tcPr>
          <w:p w14:paraId="194FD6FD" w14:textId="77777777" w:rsidR="00D85E52" w:rsidRPr="002C55B1" w:rsidRDefault="00D85E52" w:rsidP="007B6050">
            <w:pPr>
              <w:rPr>
                <w:rFonts w:cstheme="minorHAnsi"/>
                <w:b/>
              </w:rPr>
            </w:pPr>
            <w:r w:rsidRPr="002C55B1">
              <w:rPr>
                <w:rFonts w:cstheme="minorHAnsi"/>
                <w:b/>
              </w:rPr>
              <w:t>Skills and knowledge</w:t>
            </w:r>
          </w:p>
          <w:p w14:paraId="26F77071" w14:textId="77777777" w:rsidR="004F27EF" w:rsidRPr="002C55B1" w:rsidRDefault="004F27EF" w:rsidP="007B6050">
            <w:pPr>
              <w:rPr>
                <w:rFonts w:cstheme="minorHAnsi"/>
                <w:b/>
              </w:rPr>
            </w:pPr>
          </w:p>
          <w:p w14:paraId="7DA1724B" w14:textId="77777777" w:rsidR="004F27EF" w:rsidRPr="002C55B1" w:rsidRDefault="004F27EF" w:rsidP="007B6050">
            <w:pPr>
              <w:rPr>
                <w:rFonts w:cstheme="minorHAnsi"/>
                <w:b/>
              </w:rPr>
            </w:pPr>
          </w:p>
        </w:tc>
        <w:tc>
          <w:tcPr>
            <w:tcW w:w="3685" w:type="dxa"/>
          </w:tcPr>
          <w:p w14:paraId="35AA9FE2" w14:textId="77777777" w:rsidR="00C90A85" w:rsidRPr="002C55B1" w:rsidRDefault="00E90A92" w:rsidP="007B6050">
            <w:pPr>
              <w:rPr>
                <w:rFonts w:cstheme="minorHAnsi"/>
              </w:rPr>
            </w:pPr>
            <w:r w:rsidRPr="002C55B1">
              <w:rPr>
                <w:rFonts w:cstheme="minorHAnsi"/>
              </w:rPr>
              <w:t>Really care about children, particularly those who find learning and managing their behaviour difficult</w:t>
            </w:r>
          </w:p>
          <w:p w14:paraId="6DC465A9" w14:textId="77777777" w:rsidR="00FF2FB4" w:rsidRPr="002C55B1" w:rsidRDefault="00FF2FB4" w:rsidP="007B6050">
            <w:pPr>
              <w:rPr>
                <w:rFonts w:cstheme="minorHAnsi"/>
              </w:rPr>
            </w:pPr>
          </w:p>
        </w:tc>
        <w:tc>
          <w:tcPr>
            <w:tcW w:w="3259" w:type="dxa"/>
          </w:tcPr>
          <w:p w14:paraId="227CE5F4" w14:textId="77777777" w:rsidR="004F27EF" w:rsidRPr="002C55B1" w:rsidRDefault="004F27EF" w:rsidP="007B6050">
            <w:pPr>
              <w:rPr>
                <w:rFonts w:cstheme="minorHAnsi"/>
              </w:rPr>
            </w:pPr>
          </w:p>
          <w:p w14:paraId="2C8E884D" w14:textId="77777777" w:rsidR="00D85E52" w:rsidRPr="002C55B1" w:rsidRDefault="00D85E52" w:rsidP="007B6050">
            <w:pPr>
              <w:rPr>
                <w:rFonts w:cstheme="minorHAnsi"/>
              </w:rPr>
            </w:pPr>
          </w:p>
          <w:p w14:paraId="730FB076" w14:textId="77777777" w:rsidR="00D85E52" w:rsidRPr="002C55B1" w:rsidRDefault="00D85E52" w:rsidP="007B6050">
            <w:pPr>
              <w:rPr>
                <w:rFonts w:cstheme="minorHAnsi"/>
              </w:rPr>
            </w:pPr>
          </w:p>
          <w:p w14:paraId="3BF18B70" w14:textId="77777777" w:rsidR="00D85E52" w:rsidRPr="002C55B1" w:rsidRDefault="00D85E52" w:rsidP="007B6050">
            <w:pPr>
              <w:rPr>
                <w:rFonts w:cstheme="minorHAnsi"/>
              </w:rPr>
            </w:pPr>
          </w:p>
        </w:tc>
        <w:tc>
          <w:tcPr>
            <w:tcW w:w="1384" w:type="dxa"/>
          </w:tcPr>
          <w:p w14:paraId="3C7F292B" w14:textId="77777777" w:rsidR="00D85E52" w:rsidRPr="002C55B1" w:rsidRDefault="00D85E52" w:rsidP="007B6050">
            <w:pPr>
              <w:rPr>
                <w:rFonts w:cstheme="minorHAnsi"/>
              </w:rPr>
            </w:pPr>
            <w:r w:rsidRPr="002C55B1">
              <w:rPr>
                <w:rFonts w:cstheme="minorHAnsi"/>
              </w:rPr>
              <w:t>Application</w:t>
            </w:r>
          </w:p>
          <w:p w14:paraId="755B3C85" w14:textId="77777777" w:rsidR="00D85E52" w:rsidRPr="002C55B1" w:rsidRDefault="00D85E52" w:rsidP="007B6050">
            <w:pPr>
              <w:rPr>
                <w:rFonts w:cstheme="minorHAnsi"/>
              </w:rPr>
            </w:pPr>
            <w:r w:rsidRPr="002C55B1">
              <w:rPr>
                <w:rFonts w:cstheme="minorHAnsi"/>
              </w:rPr>
              <w:t>Interview</w:t>
            </w:r>
          </w:p>
        </w:tc>
      </w:tr>
      <w:tr w:rsidR="004F27EF" w:rsidRPr="002C55B1" w14:paraId="36284FEE" w14:textId="77777777" w:rsidTr="004F27EF">
        <w:tc>
          <w:tcPr>
            <w:tcW w:w="1526" w:type="dxa"/>
          </w:tcPr>
          <w:p w14:paraId="1D874FFF" w14:textId="77777777" w:rsidR="004F27EF" w:rsidRPr="002C55B1" w:rsidRDefault="004F27EF" w:rsidP="007B6050">
            <w:pPr>
              <w:rPr>
                <w:rFonts w:cstheme="minorHAnsi"/>
                <w:b/>
              </w:rPr>
            </w:pPr>
            <w:r w:rsidRPr="002C55B1">
              <w:rPr>
                <w:rFonts w:cstheme="minorHAnsi"/>
                <w:b/>
              </w:rPr>
              <w:t>Attributes</w:t>
            </w:r>
          </w:p>
        </w:tc>
        <w:tc>
          <w:tcPr>
            <w:tcW w:w="3685" w:type="dxa"/>
          </w:tcPr>
          <w:p w14:paraId="6B14AE6B" w14:textId="77777777" w:rsidR="004F27EF" w:rsidRPr="002C55B1" w:rsidRDefault="00A1545F" w:rsidP="007B6050">
            <w:pPr>
              <w:rPr>
                <w:rFonts w:cstheme="minorHAnsi"/>
              </w:rPr>
            </w:pPr>
            <w:r w:rsidRPr="002C55B1">
              <w:rPr>
                <w:rFonts w:cstheme="minorHAnsi"/>
              </w:rPr>
              <w:t>Confidentiality</w:t>
            </w:r>
          </w:p>
          <w:p w14:paraId="13743556" w14:textId="77777777" w:rsidR="00A1545F" w:rsidRPr="002C55B1" w:rsidRDefault="00A1545F" w:rsidP="007B6050">
            <w:pPr>
              <w:rPr>
                <w:rFonts w:cstheme="minorHAnsi"/>
              </w:rPr>
            </w:pPr>
          </w:p>
          <w:p w14:paraId="6C2EDE76" w14:textId="77777777" w:rsidR="00A1545F" w:rsidRPr="002C55B1" w:rsidRDefault="00A1545F" w:rsidP="007B6050">
            <w:pPr>
              <w:rPr>
                <w:rFonts w:cstheme="minorHAnsi"/>
              </w:rPr>
            </w:pPr>
            <w:r w:rsidRPr="002C55B1">
              <w:rPr>
                <w:rFonts w:cstheme="minorHAnsi"/>
              </w:rPr>
              <w:t>Accuracy</w:t>
            </w:r>
          </w:p>
          <w:p w14:paraId="5D1933E0" w14:textId="77777777" w:rsidR="00A1545F" w:rsidRPr="002C55B1" w:rsidRDefault="00A1545F" w:rsidP="007B6050">
            <w:pPr>
              <w:rPr>
                <w:rFonts w:cstheme="minorHAnsi"/>
              </w:rPr>
            </w:pPr>
          </w:p>
        </w:tc>
        <w:tc>
          <w:tcPr>
            <w:tcW w:w="3259" w:type="dxa"/>
          </w:tcPr>
          <w:p w14:paraId="2AE7FE81" w14:textId="77777777" w:rsidR="004F27EF" w:rsidRPr="002C55B1" w:rsidRDefault="004F27EF" w:rsidP="007B6050">
            <w:pPr>
              <w:rPr>
                <w:rFonts w:cstheme="minorHAnsi"/>
              </w:rPr>
            </w:pPr>
          </w:p>
        </w:tc>
        <w:tc>
          <w:tcPr>
            <w:tcW w:w="1384" w:type="dxa"/>
          </w:tcPr>
          <w:p w14:paraId="211B6472" w14:textId="77777777" w:rsidR="004F27EF" w:rsidRPr="002C55B1" w:rsidRDefault="001A2F19" w:rsidP="007B6050">
            <w:pPr>
              <w:rPr>
                <w:rFonts w:cstheme="minorHAnsi"/>
              </w:rPr>
            </w:pPr>
            <w:r w:rsidRPr="002C55B1">
              <w:rPr>
                <w:rFonts w:cstheme="minorHAnsi"/>
              </w:rPr>
              <w:t>Application</w:t>
            </w:r>
          </w:p>
          <w:p w14:paraId="32E92B21" w14:textId="77777777" w:rsidR="001A2F19" w:rsidRPr="002C55B1" w:rsidRDefault="001A2F19" w:rsidP="007B6050">
            <w:pPr>
              <w:rPr>
                <w:rFonts w:cstheme="minorHAnsi"/>
              </w:rPr>
            </w:pPr>
            <w:r w:rsidRPr="002C55B1">
              <w:rPr>
                <w:rFonts w:cstheme="minorHAnsi"/>
              </w:rPr>
              <w:t>Interview</w:t>
            </w:r>
          </w:p>
        </w:tc>
      </w:tr>
      <w:tr w:rsidR="001A2F19" w:rsidRPr="002C55B1" w14:paraId="2B4CFC39" w14:textId="77777777" w:rsidTr="004F27EF">
        <w:tc>
          <w:tcPr>
            <w:tcW w:w="1526" w:type="dxa"/>
          </w:tcPr>
          <w:p w14:paraId="438F271E" w14:textId="77777777" w:rsidR="001A2F19" w:rsidRPr="002C55B1" w:rsidRDefault="001A2F19" w:rsidP="007B6050">
            <w:pPr>
              <w:rPr>
                <w:rFonts w:cstheme="minorHAnsi"/>
                <w:b/>
              </w:rPr>
            </w:pPr>
            <w:r w:rsidRPr="002C55B1">
              <w:rPr>
                <w:rFonts w:cstheme="minorHAnsi"/>
                <w:b/>
              </w:rPr>
              <w:t>Other</w:t>
            </w:r>
          </w:p>
        </w:tc>
        <w:tc>
          <w:tcPr>
            <w:tcW w:w="3685" w:type="dxa"/>
          </w:tcPr>
          <w:p w14:paraId="65DC7294" w14:textId="77777777" w:rsidR="001A2F19" w:rsidRPr="002C55B1" w:rsidRDefault="00E90A92" w:rsidP="007B6050">
            <w:pPr>
              <w:rPr>
                <w:rFonts w:cstheme="minorHAnsi"/>
              </w:rPr>
            </w:pPr>
            <w:r w:rsidRPr="002C55B1">
              <w:rPr>
                <w:rFonts w:cstheme="minorHAnsi"/>
              </w:rPr>
              <w:t>Attend appropriate training courses when required</w:t>
            </w:r>
          </w:p>
          <w:p w14:paraId="17EAB7DC" w14:textId="77777777" w:rsidR="007B6050" w:rsidRPr="002C55B1" w:rsidRDefault="007B6050" w:rsidP="007B6050">
            <w:pPr>
              <w:rPr>
                <w:rFonts w:cstheme="minorHAnsi"/>
              </w:rPr>
            </w:pPr>
          </w:p>
        </w:tc>
        <w:tc>
          <w:tcPr>
            <w:tcW w:w="3259" w:type="dxa"/>
          </w:tcPr>
          <w:p w14:paraId="229C3F93" w14:textId="77777777" w:rsidR="001A2F19" w:rsidRPr="002C55B1" w:rsidRDefault="001A2F19" w:rsidP="007B6050">
            <w:pPr>
              <w:rPr>
                <w:rFonts w:cstheme="minorHAnsi"/>
              </w:rPr>
            </w:pPr>
          </w:p>
        </w:tc>
        <w:tc>
          <w:tcPr>
            <w:tcW w:w="1384" w:type="dxa"/>
          </w:tcPr>
          <w:p w14:paraId="5F3FBD45" w14:textId="77777777" w:rsidR="001A2F19" w:rsidRPr="002C55B1" w:rsidRDefault="001A2F19" w:rsidP="007B6050">
            <w:pPr>
              <w:rPr>
                <w:rFonts w:cstheme="minorHAnsi"/>
              </w:rPr>
            </w:pPr>
          </w:p>
        </w:tc>
      </w:tr>
    </w:tbl>
    <w:p w14:paraId="4374EFB9" w14:textId="77777777" w:rsidR="00D85E52" w:rsidRPr="002C55B1" w:rsidRDefault="00D85E52" w:rsidP="007B6050">
      <w:pPr>
        <w:spacing w:after="0" w:line="240" w:lineRule="auto"/>
        <w:rPr>
          <w:rFonts w:cstheme="minorHAnsi"/>
          <w:b/>
        </w:rPr>
      </w:pPr>
    </w:p>
    <w:p w14:paraId="781D5DF3" w14:textId="77777777" w:rsidR="00D85E52" w:rsidRPr="002C55B1" w:rsidRDefault="00D85E52" w:rsidP="007B6050">
      <w:pPr>
        <w:spacing w:after="0" w:line="240" w:lineRule="auto"/>
        <w:rPr>
          <w:rFonts w:cstheme="minorHAnsi"/>
          <w:b/>
        </w:rPr>
      </w:pPr>
    </w:p>
    <w:sectPr w:rsidR="00D85E52" w:rsidRPr="002C55B1" w:rsidSect="002C55B1">
      <w:pgSz w:w="11906" w:h="16838"/>
      <w:pgMar w:top="426"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030F" w14:textId="77777777" w:rsidR="00404417" w:rsidRDefault="00404417" w:rsidP="00404417">
      <w:pPr>
        <w:spacing w:after="0" w:line="240" w:lineRule="auto"/>
      </w:pPr>
      <w:r>
        <w:separator/>
      </w:r>
    </w:p>
  </w:endnote>
  <w:endnote w:type="continuationSeparator" w:id="0">
    <w:p w14:paraId="762FC35C" w14:textId="77777777" w:rsidR="00404417" w:rsidRDefault="00404417" w:rsidP="0040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FF10" w14:textId="77777777" w:rsidR="00404417" w:rsidRDefault="00404417" w:rsidP="00404417">
      <w:pPr>
        <w:spacing w:after="0" w:line="240" w:lineRule="auto"/>
      </w:pPr>
      <w:r>
        <w:separator/>
      </w:r>
    </w:p>
  </w:footnote>
  <w:footnote w:type="continuationSeparator" w:id="0">
    <w:p w14:paraId="7255D495" w14:textId="77777777" w:rsidR="00404417" w:rsidRDefault="00404417" w:rsidP="00404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833" w:hanging="360"/>
      </w:pPr>
      <w:rPr>
        <w:rFonts w:ascii="Symbol" w:hAnsi="Symbol"/>
        <w:b w:val="0"/>
        <w:w w:val="100"/>
        <w:sz w:val="24"/>
      </w:rPr>
    </w:lvl>
    <w:lvl w:ilvl="1">
      <w:numFmt w:val="bullet"/>
      <w:lvlText w:val=""/>
      <w:lvlJc w:val="left"/>
      <w:pPr>
        <w:ind w:left="1553" w:hanging="360"/>
      </w:pPr>
      <w:rPr>
        <w:rFonts w:ascii="Symbol" w:hAnsi="Symbol"/>
        <w:b w:val="0"/>
        <w:w w:val="100"/>
        <w:sz w:val="24"/>
      </w:rPr>
    </w:lvl>
    <w:lvl w:ilvl="2">
      <w:numFmt w:val="bullet"/>
      <w:lvlText w:val="•"/>
      <w:lvlJc w:val="left"/>
      <w:pPr>
        <w:ind w:left="2482" w:hanging="360"/>
      </w:pPr>
    </w:lvl>
    <w:lvl w:ilvl="3">
      <w:numFmt w:val="bullet"/>
      <w:lvlText w:val="•"/>
      <w:lvlJc w:val="left"/>
      <w:pPr>
        <w:ind w:left="3405" w:hanging="360"/>
      </w:pPr>
    </w:lvl>
    <w:lvl w:ilvl="4">
      <w:numFmt w:val="bullet"/>
      <w:lvlText w:val="•"/>
      <w:lvlJc w:val="left"/>
      <w:pPr>
        <w:ind w:left="4328" w:hanging="360"/>
      </w:pPr>
    </w:lvl>
    <w:lvl w:ilvl="5">
      <w:numFmt w:val="bullet"/>
      <w:lvlText w:val="•"/>
      <w:lvlJc w:val="left"/>
      <w:pPr>
        <w:ind w:left="5251" w:hanging="360"/>
      </w:pPr>
    </w:lvl>
    <w:lvl w:ilvl="6">
      <w:numFmt w:val="bullet"/>
      <w:lvlText w:val="•"/>
      <w:lvlJc w:val="left"/>
      <w:pPr>
        <w:ind w:left="6174" w:hanging="360"/>
      </w:pPr>
    </w:lvl>
    <w:lvl w:ilvl="7">
      <w:numFmt w:val="bullet"/>
      <w:lvlText w:val="•"/>
      <w:lvlJc w:val="left"/>
      <w:pPr>
        <w:ind w:left="7097" w:hanging="360"/>
      </w:pPr>
    </w:lvl>
    <w:lvl w:ilvl="8">
      <w:numFmt w:val="bullet"/>
      <w:lvlText w:val="•"/>
      <w:lvlJc w:val="left"/>
      <w:pPr>
        <w:ind w:left="8020" w:hanging="360"/>
      </w:pPr>
    </w:lvl>
  </w:abstractNum>
  <w:abstractNum w:abstractNumId="1" w15:restartNumberingAfterBreak="0">
    <w:nsid w:val="20896951"/>
    <w:multiLevelType w:val="hybridMultilevel"/>
    <w:tmpl w:val="4FFCE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717228"/>
    <w:multiLevelType w:val="hybridMultilevel"/>
    <w:tmpl w:val="A3DA7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0019C0"/>
    <w:multiLevelType w:val="hybridMultilevel"/>
    <w:tmpl w:val="2F5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B1615"/>
    <w:multiLevelType w:val="hybridMultilevel"/>
    <w:tmpl w:val="8C02A368"/>
    <w:lvl w:ilvl="0" w:tplc="1B74A1E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371A2C"/>
    <w:multiLevelType w:val="hybridMultilevel"/>
    <w:tmpl w:val="8F2C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05ACF"/>
    <w:multiLevelType w:val="hybridMultilevel"/>
    <w:tmpl w:val="A01841D2"/>
    <w:lvl w:ilvl="0" w:tplc="1B74A1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A01E8"/>
    <w:multiLevelType w:val="hybridMultilevel"/>
    <w:tmpl w:val="9310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94D64"/>
    <w:multiLevelType w:val="hybridMultilevel"/>
    <w:tmpl w:val="9AA2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C60ED2"/>
    <w:multiLevelType w:val="hybridMultilevel"/>
    <w:tmpl w:val="7D2A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2382B"/>
    <w:multiLevelType w:val="hybridMultilevel"/>
    <w:tmpl w:val="77F6BD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035224">
    <w:abstractNumId w:val="8"/>
  </w:num>
  <w:num w:numId="2" w16cid:durableId="792554383">
    <w:abstractNumId w:val="10"/>
  </w:num>
  <w:num w:numId="3" w16cid:durableId="834885083">
    <w:abstractNumId w:val="7"/>
  </w:num>
  <w:num w:numId="4" w16cid:durableId="1195003172">
    <w:abstractNumId w:val="6"/>
  </w:num>
  <w:num w:numId="5" w16cid:durableId="2063671571">
    <w:abstractNumId w:val="4"/>
  </w:num>
  <w:num w:numId="6" w16cid:durableId="1993173771">
    <w:abstractNumId w:val="3"/>
  </w:num>
  <w:num w:numId="7" w16cid:durableId="863860808">
    <w:abstractNumId w:val="9"/>
  </w:num>
  <w:num w:numId="8" w16cid:durableId="150370905">
    <w:abstractNumId w:val="5"/>
  </w:num>
  <w:num w:numId="9" w16cid:durableId="814373313">
    <w:abstractNumId w:val="2"/>
  </w:num>
  <w:num w:numId="10" w16cid:durableId="277218761">
    <w:abstractNumId w:val="1"/>
  </w:num>
  <w:num w:numId="11" w16cid:durableId="73381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7F"/>
    <w:rsid w:val="00003C1D"/>
    <w:rsid w:val="000041CB"/>
    <w:rsid w:val="00024161"/>
    <w:rsid w:val="000607BF"/>
    <w:rsid w:val="000668D3"/>
    <w:rsid w:val="000C6E32"/>
    <w:rsid w:val="001A2F19"/>
    <w:rsid w:val="001B314B"/>
    <w:rsid w:val="001E704F"/>
    <w:rsid w:val="002445EA"/>
    <w:rsid w:val="002760D0"/>
    <w:rsid w:val="002C55B1"/>
    <w:rsid w:val="002D2D27"/>
    <w:rsid w:val="002F4B54"/>
    <w:rsid w:val="00326F8B"/>
    <w:rsid w:val="003501EC"/>
    <w:rsid w:val="003F7B6F"/>
    <w:rsid w:val="00404417"/>
    <w:rsid w:val="004A3BFB"/>
    <w:rsid w:val="004F165C"/>
    <w:rsid w:val="004F27EF"/>
    <w:rsid w:val="004F760F"/>
    <w:rsid w:val="005D035E"/>
    <w:rsid w:val="00613581"/>
    <w:rsid w:val="006165BF"/>
    <w:rsid w:val="0063552D"/>
    <w:rsid w:val="006560F1"/>
    <w:rsid w:val="00666A37"/>
    <w:rsid w:val="006D0C58"/>
    <w:rsid w:val="006F3E85"/>
    <w:rsid w:val="007B6050"/>
    <w:rsid w:val="007D621C"/>
    <w:rsid w:val="0081527E"/>
    <w:rsid w:val="0086695F"/>
    <w:rsid w:val="008C6528"/>
    <w:rsid w:val="00901A23"/>
    <w:rsid w:val="009555D6"/>
    <w:rsid w:val="00965011"/>
    <w:rsid w:val="0099218C"/>
    <w:rsid w:val="009A3CDF"/>
    <w:rsid w:val="009A4D4E"/>
    <w:rsid w:val="00A1545F"/>
    <w:rsid w:val="00A16D14"/>
    <w:rsid w:val="00A36215"/>
    <w:rsid w:val="00A64FFD"/>
    <w:rsid w:val="00AA312A"/>
    <w:rsid w:val="00AD57B5"/>
    <w:rsid w:val="00C62B5E"/>
    <w:rsid w:val="00C90A85"/>
    <w:rsid w:val="00CD08EC"/>
    <w:rsid w:val="00D85E52"/>
    <w:rsid w:val="00DD177F"/>
    <w:rsid w:val="00DD57DD"/>
    <w:rsid w:val="00E53AD3"/>
    <w:rsid w:val="00E6781E"/>
    <w:rsid w:val="00E77412"/>
    <w:rsid w:val="00E90A92"/>
    <w:rsid w:val="00ED33D7"/>
    <w:rsid w:val="00EF500A"/>
    <w:rsid w:val="00F62DF0"/>
    <w:rsid w:val="00F87327"/>
    <w:rsid w:val="00F879B3"/>
    <w:rsid w:val="00FF2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6A6C"/>
  <w15:chartTrackingRefBased/>
  <w15:docId w15:val="{1C9AB984-44BB-41FB-AF4E-51FC7C9E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F500A"/>
    <w:pPr>
      <w:widowControl w:val="0"/>
      <w:autoSpaceDE w:val="0"/>
      <w:autoSpaceDN w:val="0"/>
      <w:adjustRightInd w:val="0"/>
      <w:spacing w:after="0" w:line="240" w:lineRule="auto"/>
      <w:ind w:left="112"/>
      <w:outlineLvl w:val="0"/>
    </w:pPr>
    <w:rPr>
      <w:rFonts w:ascii="Times New Roman" w:eastAsiaTheme="minorEastAsia"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35E"/>
    <w:pPr>
      <w:ind w:left="720"/>
      <w:contextualSpacing/>
    </w:pPr>
  </w:style>
  <w:style w:type="table" w:styleId="TableGrid">
    <w:name w:val="Table Grid"/>
    <w:basedOn w:val="TableNormal"/>
    <w:uiPriority w:val="59"/>
    <w:rsid w:val="00D8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C55B1"/>
    <w:pPr>
      <w:widowControl w:val="0"/>
      <w:autoSpaceDE w:val="0"/>
      <w:autoSpaceDN w:val="0"/>
      <w:adjustRightInd w:val="0"/>
      <w:spacing w:after="0" w:line="240" w:lineRule="auto"/>
      <w:ind w:left="833" w:hanging="360"/>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2C55B1"/>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1"/>
    <w:rsid w:val="00EF500A"/>
    <w:rPr>
      <w:rFonts w:ascii="Times New Roman" w:eastAsiaTheme="minorEastAsia" w:hAnsi="Times New Roman" w:cs="Times New Roman"/>
      <w:b/>
      <w:bCs/>
      <w:sz w:val="24"/>
      <w:szCs w:val="24"/>
      <w:lang w:eastAsia="en-GB"/>
    </w:rPr>
  </w:style>
  <w:style w:type="paragraph" w:styleId="Header">
    <w:name w:val="header"/>
    <w:basedOn w:val="Normal"/>
    <w:link w:val="HeaderChar"/>
    <w:uiPriority w:val="99"/>
    <w:unhideWhenUsed/>
    <w:rsid w:val="00404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417"/>
  </w:style>
  <w:style w:type="paragraph" w:styleId="Footer">
    <w:name w:val="footer"/>
    <w:basedOn w:val="Normal"/>
    <w:link w:val="FooterChar"/>
    <w:uiPriority w:val="99"/>
    <w:unhideWhenUsed/>
    <w:rsid w:val="00404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Jochimsen</dc:creator>
  <cp:keywords/>
  <dc:description/>
  <cp:lastModifiedBy>L Barker-Harrison</cp:lastModifiedBy>
  <cp:revision>2</cp:revision>
  <dcterms:created xsi:type="dcterms:W3CDTF">2025-11-06T13:17:00Z</dcterms:created>
  <dcterms:modified xsi:type="dcterms:W3CDTF">2025-11-06T13:17:00Z</dcterms:modified>
</cp:coreProperties>
</file>